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27" w:rsidRPr="00AE0527" w:rsidRDefault="00AE0527" w:rsidP="00AE0527">
      <w:pPr>
        <w:pStyle w:val="afa"/>
        <w:spacing w:before="120" w:afterLines="50" w:after="120"/>
        <w:ind w:left="2270" w:hangingChars="942" w:hanging="2270"/>
        <w:rPr>
          <w:rStyle w:val="af7"/>
          <w:rFonts w:ascii="Arial" w:hAnsi="Arial" w:cs="Arial"/>
          <w:b/>
          <w:szCs w:val="22"/>
        </w:rPr>
      </w:pPr>
      <w:bookmarkStart w:id="0" w:name="Title"/>
      <w:bookmarkEnd w:id="0"/>
      <w:r w:rsidRPr="00AE0527">
        <w:rPr>
          <w:rStyle w:val="af7"/>
          <w:rFonts w:ascii="Arial" w:hAnsi="Arial" w:cs="Arial"/>
          <w:b/>
          <w:szCs w:val="22"/>
        </w:rPr>
        <w:t>3GPP TSG-RAN4 Meeting #10</w:t>
      </w:r>
      <w:r w:rsidR="00920CF1">
        <w:rPr>
          <w:rStyle w:val="af7"/>
          <w:rFonts w:ascii="Arial" w:eastAsiaTheme="minorEastAsia" w:hAnsi="Arial" w:cs="Arial" w:hint="eastAsia"/>
          <w:b/>
          <w:szCs w:val="22"/>
        </w:rPr>
        <w:t>7</w:t>
      </w:r>
      <w:r w:rsidRPr="00AE0527">
        <w:rPr>
          <w:rStyle w:val="af7"/>
          <w:rFonts w:ascii="Arial" w:hAnsi="Arial" w:cs="Arial"/>
          <w:b/>
          <w:szCs w:val="22"/>
        </w:rPr>
        <w:tab/>
        <w:t xml:space="preserve">                                  </w:t>
      </w:r>
      <w:r w:rsidR="00830D0D">
        <w:rPr>
          <w:rStyle w:val="af7"/>
          <w:rFonts w:ascii="Arial" w:hAnsi="Arial" w:cs="Arial"/>
          <w:b/>
          <w:szCs w:val="22"/>
        </w:rPr>
        <w:t xml:space="preserve">                         </w:t>
      </w:r>
      <w:r w:rsidR="00830D0D">
        <w:rPr>
          <w:rStyle w:val="af7"/>
          <w:rFonts w:ascii="Arial" w:eastAsiaTheme="minorEastAsia" w:hAnsi="Arial" w:cs="Arial" w:hint="eastAsia"/>
          <w:b/>
          <w:szCs w:val="22"/>
        </w:rPr>
        <w:t xml:space="preserve"> </w:t>
      </w:r>
      <w:r w:rsidR="0019298E" w:rsidRPr="0019298E">
        <w:rPr>
          <w:rStyle w:val="af7"/>
          <w:rFonts w:ascii="Arial" w:hAnsi="Arial" w:cs="Arial"/>
          <w:b/>
          <w:szCs w:val="22"/>
        </w:rPr>
        <w:t>R4-2307417</w:t>
      </w:r>
    </w:p>
    <w:p w:rsidR="00AE0527" w:rsidRDefault="000458E8" w:rsidP="00AE0527">
      <w:pPr>
        <w:pStyle w:val="afa"/>
        <w:spacing w:before="120" w:afterLines="50" w:after="120"/>
        <w:ind w:left="2270" w:hangingChars="942" w:hanging="2270"/>
        <w:rPr>
          <w:rStyle w:val="af7"/>
          <w:rFonts w:ascii="Arial" w:eastAsiaTheme="minorEastAsia" w:hAnsi="Arial" w:cs="Arial"/>
          <w:b/>
          <w:szCs w:val="22"/>
        </w:rPr>
      </w:pPr>
      <w:r w:rsidRPr="000458E8">
        <w:rPr>
          <w:rStyle w:val="af7"/>
          <w:rFonts w:ascii="Arial" w:eastAsiaTheme="minorEastAsia" w:hAnsi="Arial" w:cs="Arial"/>
          <w:b/>
          <w:szCs w:val="22"/>
        </w:rPr>
        <w:t>Incheon, KR, May 22 – May 26, 2023</w:t>
      </w:r>
      <w:bookmarkStart w:id="1" w:name="_GoBack"/>
      <w:bookmarkEnd w:id="1"/>
    </w:p>
    <w:p w:rsidR="00AE0527" w:rsidRPr="00AE0527" w:rsidRDefault="00AE0527" w:rsidP="00AE052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B56941">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CE54A7" w:rsidRPr="00CE54A7">
        <w:rPr>
          <w:rStyle w:val="af7"/>
          <w:rFonts w:ascii="Arial" w:hAnsi="Arial" w:cs="Arial"/>
          <w:b/>
          <w:lang w:eastAsia="en-US"/>
        </w:rPr>
        <w:t>Carrier Phase Positioning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6620CA">
        <w:rPr>
          <w:rStyle w:val="af7"/>
          <w:rFonts w:ascii="Arial" w:eastAsiaTheme="minorEastAsia" w:hAnsi="Arial" w:cs="Arial" w:hint="eastAsia"/>
          <w:b/>
        </w:rPr>
        <w:t>8</w:t>
      </w:r>
      <w:r w:rsidR="001A70BA" w:rsidRPr="001A70BA">
        <w:rPr>
          <w:rStyle w:val="af7"/>
          <w:rFonts w:ascii="Arial" w:eastAsiaTheme="minorEastAsia" w:hAnsi="Arial" w:cs="Arial"/>
          <w:b/>
        </w:rPr>
        <w:t>.2</w:t>
      </w:r>
      <w:r w:rsidR="00830D0D">
        <w:rPr>
          <w:rStyle w:val="af7"/>
          <w:rFonts w:ascii="Arial" w:eastAsiaTheme="minorEastAsia" w:hAnsi="Arial" w:cs="Arial" w:hint="eastAsia"/>
          <w:b/>
        </w:rPr>
        <w:t>3</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.6</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EA3994">
        <w:rPr>
          <w:rFonts w:hint="eastAsia"/>
          <w:lang w:val="en-US" w:eastAsia="zh-CN"/>
        </w:rPr>
        <w:t>general</w:t>
      </w:r>
      <w:r w:rsidR="00D94FA0">
        <w:rPr>
          <w:rFonts w:hint="eastAsia"/>
          <w:lang w:val="en-US" w:eastAsia="zh-CN"/>
        </w:rPr>
        <w:t xml:space="preserve"> RRM impact</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w:t>
      </w:r>
      <w:r w:rsidR="002C32FA">
        <w:rPr>
          <w:rFonts w:hint="eastAsia"/>
          <w:lang w:val="en-US" w:eastAsia="zh-CN"/>
        </w:rPr>
        <w:t xml:space="preserve">carrier phase positioning </w:t>
      </w:r>
      <w:r w:rsidR="001A1636">
        <w:rPr>
          <w:rFonts w:hint="eastAsia"/>
          <w:lang w:val="en-US" w:eastAsia="zh-CN"/>
        </w:rPr>
        <w:t>with conclusions captured in [</w:t>
      </w:r>
      <w:r w:rsidR="003816C2">
        <w:rPr>
          <w:rFonts w:hint="eastAsia"/>
          <w:lang w:val="en-US" w:eastAsia="zh-CN"/>
        </w:rPr>
        <w:t>1</w:t>
      </w:r>
      <w:r w:rsidR="001A1636">
        <w:rPr>
          <w:rFonts w:hint="eastAsia"/>
          <w:lang w:val="en-US" w:eastAsia="zh-CN"/>
        </w:rPr>
        <w:t>]</w:t>
      </w:r>
      <w:r w:rsidR="00FA778C">
        <w:rPr>
          <w:rFonts w:hint="eastAsia"/>
          <w:lang w:val="en-US" w:eastAsia="zh-CN"/>
        </w:rPr>
        <w:t xml:space="preserve">. </w:t>
      </w:r>
      <w:r w:rsidR="00EA3994">
        <w:rPr>
          <w:rFonts w:hint="eastAsia"/>
          <w:lang w:val="en-US" w:eastAsia="zh-CN"/>
        </w:rPr>
        <w:t>RAN1#112</w:t>
      </w:r>
      <w:r w:rsidR="003816C2">
        <w:rPr>
          <w:rFonts w:hint="eastAsia"/>
          <w:lang w:val="en-US" w:eastAsia="zh-CN"/>
        </w:rPr>
        <w:t>bis-e</w:t>
      </w:r>
      <w:r w:rsidR="00EA3994">
        <w:rPr>
          <w:rFonts w:hint="eastAsia"/>
          <w:lang w:val="en-US" w:eastAsia="zh-CN"/>
        </w:rPr>
        <w:t xml:space="preserve"> meeting has also discussed the work item and the agreements </w:t>
      </w:r>
      <w:r w:rsidR="00DD2D31">
        <w:rPr>
          <w:rFonts w:hint="eastAsia"/>
          <w:lang w:val="en-US" w:eastAsia="zh-CN"/>
        </w:rPr>
        <w:t>were</w:t>
      </w:r>
      <w:r w:rsidR="00EA3994">
        <w:rPr>
          <w:rFonts w:hint="eastAsia"/>
          <w:lang w:val="en-US" w:eastAsia="zh-CN"/>
        </w:rPr>
        <w:t xml:space="preserve"> captured in [</w:t>
      </w:r>
      <w:r w:rsidR="003816C2">
        <w:rPr>
          <w:rFonts w:hint="eastAsia"/>
          <w:lang w:val="en-US" w:eastAsia="zh-CN"/>
        </w:rPr>
        <w:t>2</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carrier phase positioning </w:t>
      </w:r>
      <w:r w:rsidR="002677BC">
        <w:rPr>
          <w:rFonts w:hint="eastAsia"/>
          <w:lang w:val="en-US" w:eastAsia="zh-CN"/>
        </w:rPr>
        <w:t xml:space="preserve">based on RAN1 </w:t>
      </w:r>
      <w:r w:rsidR="00EA3994">
        <w:rPr>
          <w:rFonts w:hint="eastAsia"/>
          <w:lang w:val="en-US" w:eastAsia="zh-CN"/>
        </w:rPr>
        <w:t xml:space="preserve">progress.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3816C2" w:rsidRPr="0035246F" w:rsidRDefault="003816C2" w:rsidP="00816F37">
      <w:pPr>
        <w:rPr>
          <w:lang w:val="en-US" w:eastAsia="zh-CN"/>
        </w:rPr>
      </w:pPr>
      <w:r>
        <w:rPr>
          <w:rFonts w:hint="eastAsia"/>
          <w:lang w:val="en-US" w:eastAsia="zh-CN"/>
        </w:rPr>
        <w:t xml:space="preserve">In RAN1#112bis-e meeting, RAN1 has agreed to introduce DL RSCP and DL RSCPD as DL carrier phase measurements, so RAN4 should define measurement requirements for these two measurement types. </w:t>
      </w:r>
    </w:p>
    <w:tbl>
      <w:tblPr>
        <w:tblStyle w:val="af3"/>
        <w:tblW w:w="0" w:type="auto"/>
        <w:tblLook w:val="04A0" w:firstRow="1" w:lastRow="0" w:firstColumn="1" w:lastColumn="0" w:noHBand="0" w:noVBand="1"/>
      </w:tblPr>
      <w:tblGrid>
        <w:gridCol w:w="9857"/>
      </w:tblGrid>
      <w:tr w:rsidR="00777680" w:rsidTr="00777680">
        <w:tc>
          <w:tcPr>
            <w:tcW w:w="9857" w:type="dxa"/>
          </w:tcPr>
          <w:p w:rsidR="003816C2" w:rsidRPr="0044212B" w:rsidRDefault="003816C2" w:rsidP="003816C2">
            <w:pPr>
              <w:rPr>
                <w:bCs/>
                <w:lang w:eastAsia="x-none"/>
              </w:rPr>
            </w:pPr>
            <w:r w:rsidRPr="0044212B">
              <w:rPr>
                <w:rFonts w:hint="eastAsia"/>
                <w:bCs/>
                <w:highlight w:val="green"/>
                <w:lang w:eastAsia="x-none"/>
              </w:rPr>
              <w:t>Agreement</w:t>
            </w:r>
          </w:p>
          <w:p w:rsidR="003816C2" w:rsidRPr="0044212B" w:rsidRDefault="003816C2" w:rsidP="003816C2">
            <w:pPr>
              <w:rPr>
                <w:iCs/>
                <w:lang w:eastAsia="x-none"/>
              </w:rPr>
            </w:pPr>
            <w:r w:rsidRPr="0044212B">
              <w:rPr>
                <w:iCs/>
                <w:lang w:eastAsia="x-none"/>
              </w:rPr>
              <w:t>Introduce DL reference carrier phase (DL RSCP) and NR DL reference carrier phase difference (DL RSCPD) as DL carrier phase measurements.</w:t>
            </w:r>
          </w:p>
          <w:p w:rsidR="003816C2" w:rsidRPr="0044212B" w:rsidRDefault="003816C2" w:rsidP="003816C2">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Note: It is up to RAN4 to decide whether and how to define the requirements for DL RSCP and/or DL RSCPD. No LS needed to RAN4 for this note.</w:t>
            </w:r>
          </w:p>
          <w:p w:rsidR="003816C2" w:rsidRPr="0044212B" w:rsidRDefault="003816C2" w:rsidP="003816C2">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DL RSCP can be reported together with UE Rx – Tx time difference measurement</w:t>
            </w:r>
          </w:p>
          <w:p w:rsidR="003816C2" w:rsidRPr="0044212B" w:rsidRDefault="003816C2" w:rsidP="003816C2">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DL RSCPD can be reported together with RSTD measurement</w:t>
            </w:r>
          </w:p>
          <w:p w:rsidR="003816C2" w:rsidRPr="0044212B" w:rsidRDefault="003816C2" w:rsidP="003816C2">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FFS: details on how to eliminate unknown initial Rx phase with RSCP/RSCPD reporting can be further discussed</w:t>
            </w:r>
          </w:p>
          <w:p w:rsidR="00777680" w:rsidRPr="003816C2" w:rsidRDefault="003816C2" w:rsidP="003816C2">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Note: Whether to support standalone DL RSCP and/or DL RSCPD reporting, or DL RSCP/DL RSCPD reporting with other new types of measurements (if agreed), can be further discussed.</w:t>
            </w:r>
          </w:p>
        </w:tc>
      </w:tr>
    </w:tbl>
    <w:p w:rsidR="00C23BC0" w:rsidRPr="00777680" w:rsidRDefault="008147FE" w:rsidP="00526268">
      <w:pPr>
        <w:spacing w:beforeLines="50" w:before="120"/>
        <w:rPr>
          <w:b/>
          <w:lang w:eastAsia="zh-CN"/>
        </w:rPr>
      </w:pPr>
      <w:r w:rsidRPr="00777680">
        <w:rPr>
          <w:b/>
          <w:lang w:eastAsia="zh-CN"/>
        </w:rPr>
        <w:t>P</w:t>
      </w:r>
      <w:r w:rsidRPr="00777680">
        <w:rPr>
          <w:rFonts w:hint="eastAsia"/>
          <w:b/>
          <w:lang w:eastAsia="zh-CN"/>
        </w:rPr>
        <w:t xml:space="preserve">roposal </w:t>
      </w:r>
      <w:r w:rsidR="007469C5">
        <w:rPr>
          <w:rFonts w:hint="eastAsia"/>
          <w:b/>
          <w:lang w:eastAsia="zh-CN"/>
        </w:rPr>
        <w:t>1</w:t>
      </w:r>
      <w:r w:rsidRPr="00777680">
        <w:rPr>
          <w:rFonts w:hint="eastAsia"/>
          <w:b/>
          <w:lang w:eastAsia="zh-CN"/>
        </w:rPr>
        <w:t xml:space="preserve">: RAN4 to define </w:t>
      </w:r>
      <w:r w:rsidR="00801D2D" w:rsidRPr="00777680">
        <w:rPr>
          <w:rFonts w:hint="eastAsia"/>
          <w:b/>
          <w:lang w:eastAsia="zh-CN"/>
        </w:rPr>
        <w:t>measurement</w:t>
      </w:r>
      <w:r w:rsidR="00771AE2">
        <w:rPr>
          <w:rFonts w:hint="eastAsia"/>
          <w:b/>
          <w:lang w:eastAsia="zh-CN"/>
        </w:rPr>
        <w:t xml:space="preserve"> period</w:t>
      </w:r>
      <w:r w:rsidR="00801D2D" w:rsidRPr="00777680">
        <w:rPr>
          <w:rFonts w:hint="eastAsia"/>
          <w:b/>
          <w:lang w:eastAsia="zh-CN"/>
        </w:rPr>
        <w:t xml:space="preserve"> requirements</w:t>
      </w:r>
      <w:r w:rsidR="00A43FE1">
        <w:rPr>
          <w:rFonts w:hint="eastAsia"/>
          <w:b/>
          <w:lang w:eastAsia="zh-CN"/>
        </w:rPr>
        <w:t>,</w:t>
      </w:r>
      <w:r w:rsidR="00801D2D" w:rsidRPr="00777680">
        <w:rPr>
          <w:rFonts w:hint="eastAsia"/>
          <w:b/>
          <w:lang w:eastAsia="zh-CN"/>
        </w:rPr>
        <w:t xml:space="preserve"> ac</w:t>
      </w:r>
      <w:r w:rsidR="007469C5">
        <w:rPr>
          <w:rFonts w:hint="eastAsia"/>
          <w:b/>
          <w:lang w:eastAsia="zh-CN"/>
        </w:rPr>
        <w:t xml:space="preserve">curacy requirements </w:t>
      </w:r>
      <w:r w:rsidR="00A43FE1">
        <w:rPr>
          <w:rFonts w:hint="eastAsia"/>
          <w:b/>
          <w:lang w:eastAsia="zh-CN"/>
        </w:rPr>
        <w:t xml:space="preserve">and report mapping </w:t>
      </w:r>
      <w:r w:rsidR="007469C5">
        <w:rPr>
          <w:rFonts w:hint="eastAsia"/>
          <w:b/>
          <w:lang w:eastAsia="zh-CN"/>
        </w:rPr>
        <w:t xml:space="preserve">for DL RSCP and </w:t>
      </w:r>
      <w:r w:rsidR="00801D2D" w:rsidRPr="00777680">
        <w:rPr>
          <w:rFonts w:hint="eastAsia"/>
          <w:b/>
          <w:lang w:eastAsia="zh-CN"/>
        </w:rPr>
        <w:t>DL RSCPD measurement</w:t>
      </w:r>
      <w:r w:rsidR="0011496F">
        <w:rPr>
          <w:rFonts w:hint="eastAsia"/>
          <w:b/>
          <w:lang w:eastAsia="zh-CN"/>
        </w:rPr>
        <w:t>s</w:t>
      </w:r>
      <w:r w:rsidR="00801D2D" w:rsidRPr="00777680">
        <w:rPr>
          <w:rFonts w:hint="eastAsia"/>
          <w:b/>
          <w:lang w:eastAsia="zh-CN"/>
        </w:rPr>
        <w:t xml:space="preserve">. </w:t>
      </w:r>
    </w:p>
    <w:p w:rsidR="00EB3692" w:rsidRDefault="00EB3692" w:rsidP="00EB3692">
      <w:pPr>
        <w:spacing w:beforeLines="50" w:before="120"/>
        <w:rPr>
          <w:lang w:eastAsia="zh-CN"/>
        </w:rPr>
      </w:pPr>
      <w:r w:rsidRPr="00EB3692">
        <w:rPr>
          <w:lang w:eastAsia="zh-CN"/>
        </w:rPr>
        <w:t>S</w:t>
      </w:r>
      <w:r w:rsidRPr="00EB3692">
        <w:rPr>
          <w:rFonts w:hint="eastAsia"/>
          <w:lang w:eastAsia="zh-CN"/>
        </w:rPr>
        <w:t>o far, RAN1 only agreed the case</w:t>
      </w:r>
      <w:r w:rsidR="000579B4">
        <w:rPr>
          <w:rFonts w:hint="eastAsia"/>
          <w:lang w:eastAsia="zh-CN"/>
        </w:rPr>
        <w:t>s</w:t>
      </w:r>
      <w:r w:rsidRPr="00EB3692">
        <w:rPr>
          <w:rFonts w:hint="eastAsia"/>
          <w:lang w:eastAsia="zh-CN"/>
        </w:rPr>
        <w:t xml:space="preserve"> when </w:t>
      </w:r>
      <w:r w:rsidRPr="00EB3692">
        <w:rPr>
          <w:lang w:eastAsia="zh-CN"/>
        </w:rPr>
        <w:t xml:space="preserve">DL RSCP can be reported together with UE Rx – </w:t>
      </w:r>
      <w:proofErr w:type="gramStart"/>
      <w:r w:rsidRPr="00EB3692">
        <w:rPr>
          <w:lang w:eastAsia="zh-CN"/>
        </w:rPr>
        <w:t>Tx</w:t>
      </w:r>
      <w:proofErr w:type="gramEnd"/>
      <w:r w:rsidRPr="00EB3692">
        <w:rPr>
          <w:lang w:eastAsia="zh-CN"/>
        </w:rPr>
        <w:t xml:space="preserve"> time difference measurement</w:t>
      </w:r>
      <w:r w:rsidRPr="00EB3692">
        <w:rPr>
          <w:rFonts w:hint="eastAsia"/>
          <w:lang w:eastAsia="zh-CN"/>
        </w:rPr>
        <w:t xml:space="preserve"> </w:t>
      </w:r>
      <w:r w:rsidRPr="00EB3692">
        <w:rPr>
          <w:lang w:eastAsia="zh-CN"/>
        </w:rPr>
        <w:t>and</w:t>
      </w:r>
      <w:r w:rsidRPr="00EB3692">
        <w:rPr>
          <w:rFonts w:hint="eastAsia"/>
          <w:lang w:eastAsia="zh-CN"/>
        </w:rPr>
        <w:t xml:space="preserve"> </w:t>
      </w:r>
      <w:r w:rsidRPr="00EB3692">
        <w:rPr>
          <w:lang w:eastAsia="zh-CN"/>
        </w:rPr>
        <w:t>DL RSCPD can be reported together with RSTD measurement</w:t>
      </w:r>
      <w:r w:rsidR="00823D9E">
        <w:rPr>
          <w:rFonts w:hint="eastAsia"/>
          <w:lang w:eastAsia="zh-CN"/>
        </w:rPr>
        <w:t xml:space="preserve">. </w:t>
      </w:r>
    </w:p>
    <w:p w:rsidR="00823D9E" w:rsidRDefault="00823D9E" w:rsidP="00EB3692">
      <w:pPr>
        <w:spacing w:beforeLines="50" w:before="120"/>
        <w:rPr>
          <w:lang w:eastAsia="zh-CN"/>
        </w:rPr>
      </w:pPr>
      <w:r>
        <w:rPr>
          <w:lang w:eastAsia="zh-CN"/>
        </w:rPr>
        <w:t>F</w:t>
      </w:r>
      <w:r>
        <w:rPr>
          <w:rFonts w:hint="eastAsia"/>
          <w:lang w:eastAsia="zh-CN"/>
        </w:rPr>
        <w:t xml:space="preserve">or DL RSCP measurement, when it is reported together with UE Rx-Tx time difference </w:t>
      </w:r>
      <w:r w:rsidR="00781EAC">
        <w:rPr>
          <w:rFonts w:hint="eastAsia"/>
          <w:lang w:eastAsia="zh-CN"/>
        </w:rPr>
        <w:t>measurement performed on</w:t>
      </w:r>
      <w:r>
        <w:rPr>
          <w:rFonts w:hint="eastAsia"/>
          <w:lang w:eastAsia="zh-CN"/>
        </w:rPr>
        <w:t xml:space="preserve"> single carrier, the measurement requirements for DL RSCP should be the same as that for UE Rx-Tx time difference, i.e. the existing measurement requirements for UE Rx-Tx time difference can be reused. </w:t>
      </w:r>
    </w:p>
    <w:p w:rsidR="00823D9E" w:rsidRDefault="00781EAC" w:rsidP="00EB3692">
      <w:pPr>
        <w:spacing w:beforeLines="50" w:before="120"/>
        <w:rPr>
          <w:lang w:eastAsia="zh-CN"/>
        </w:rPr>
      </w:pPr>
      <w:r>
        <w:rPr>
          <w:lang w:eastAsia="zh-CN"/>
        </w:rPr>
        <w:t>W</w:t>
      </w:r>
      <w:r>
        <w:rPr>
          <w:rFonts w:hint="eastAsia"/>
          <w:lang w:eastAsia="zh-CN"/>
        </w:rPr>
        <w:t xml:space="preserve">hen DL RSCP is reported together with UE Rx-Tx time difference measurement performed on multiple carriers, i.e. DL RSCP is reported on one of the carriers, the measurement requirements for DL RSCP should be same as the measurement delay for UE Rx-Tx time difference measurement on carrier </w:t>
      </w:r>
      <w:r w:rsidRPr="00781EAC">
        <w:rPr>
          <w:rFonts w:hint="eastAsia"/>
          <w:i/>
          <w:lang w:eastAsia="zh-CN"/>
        </w:rPr>
        <w:t>i</w:t>
      </w:r>
      <w:r>
        <w:rPr>
          <w:rFonts w:hint="eastAsia"/>
          <w:lang w:eastAsia="zh-CN"/>
        </w:rPr>
        <w:t xml:space="preserve">. </w:t>
      </w:r>
    </w:p>
    <w:p w:rsidR="00781EAC" w:rsidRDefault="008931EC" w:rsidP="00EB3692">
      <w:pPr>
        <w:spacing w:beforeLines="50" w:before="120"/>
        <w:rPr>
          <w:lang w:eastAsia="zh-CN"/>
        </w:rPr>
      </w:pPr>
      <w:r>
        <w:rPr>
          <w:lang w:eastAsia="zh-CN"/>
        </w:rPr>
        <w:t>I</w:t>
      </w:r>
      <w:r>
        <w:rPr>
          <w:rFonts w:hint="eastAsia"/>
          <w:lang w:eastAsia="zh-CN"/>
        </w:rPr>
        <w:t xml:space="preserve">n summary, for both cases, the measurement requirements for DL RSCP are the same as the existing UE Rx-Tx time difference measurement requirements for single carrier. </w:t>
      </w:r>
    </w:p>
    <w:p w:rsidR="008931EC" w:rsidRDefault="008931EC" w:rsidP="00EB3692">
      <w:pPr>
        <w:spacing w:beforeLines="50" w:before="120"/>
        <w:rPr>
          <w:lang w:eastAsia="zh-CN"/>
        </w:rPr>
      </w:pPr>
      <w:r>
        <w:rPr>
          <w:lang w:eastAsia="zh-CN"/>
        </w:rPr>
        <w:t>S</w:t>
      </w:r>
      <w:r>
        <w:rPr>
          <w:rFonts w:hint="eastAsia"/>
          <w:lang w:eastAsia="zh-CN"/>
        </w:rPr>
        <w:t xml:space="preserve">imilarly, for DL RSCPD measurement, when it is reported together with RSTD measurement, the measurement requirements for RSTD can be reused. </w:t>
      </w:r>
      <w:r w:rsidR="002E45A5">
        <w:rPr>
          <w:lang w:eastAsia="zh-CN"/>
        </w:rPr>
        <w:t>A</w:t>
      </w:r>
      <w:r w:rsidR="002E45A5">
        <w:rPr>
          <w:rFonts w:hint="eastAsia"/>
          <w:lang w:eastAsia="zh-CN"/>
        </w:rPr>
        <w:t xml:space="preserve">nd the </w:t>
      </w:r>
      <w:r w:rsidR="002E45A5">
        <w:rPr>
          <w:lang w:eastAsia="zh-CN"/>
        </w:rPr>
        <w:t>mobility</w:t>
      </w:r>
      <w:r w:rsidR="002E45A5">
        <w:rPr>
          <w:rFonts w:hint="eastAsia"/>
          <w:lang w:eastAsia="zh-CN"/>
        </w:rPr>
        <w:t xml:space="preserve"> impact in RRC_CONNECTED and the collision in RRC_INACTIVE state can also be reused</w:t>
      </w:r>
    </w:p>
    <w:p w:rsidR="008653CE" w:rsidRPr="008653CE" w:rsidRDefault="008653CE" w:rsidP="00EB3692">
      <w:pPr>
        <w:spacing w:beforeLines="50" w:before="120"/>
        <w:rPr>
          <w:lang w:eastAsia="zh-CN"/>
        </w:rPr>
      </w:pPr>
      <w:r>
        <w:rPr>
          <w:lang w:eastAsia="zh-CN"/>
        </w:rPr>
        <w:lastRenderedPageBreak/>
        <w:t>B</w:t>
      </w:r>
      <w:r>
        <w:rPr>
          <w:rFonts w:hint="eastAsia"/>
          <w:lang w:eastAsia="zh-CN"/>
        </w:rPr>
        <w:t xml:space="preserve">ased on RAN1 agreement, UE measurement without measurement in RRC_CONNECTED state is still FFS and the indicated time window for DL measurements is also FFS, so the measurement requirements for measurement without gap in RRC_CONNECTED should be postponed and wait for RAN1 progress. </w:t>
      </w:r>
      <w:r w:rsidR="00E0084E">
        <w:rPr>
          <w:lang w:eastAsia="zh-CN"/>
        </w:rPr>
        <w:t>A</w:t>
      </w:r>
      <w:r w:rsidR="00E0084E">
        <w:rPr>
          <w:rFonts w:hint="eastAsia"/>
          <w:lang w:eastAsia="zh-CN"/>
        </w:rPr>
        <w:t xml:space="preserve">nd the existing </w:t>
      </w:r>
      <w:r>
        <w:rPr>
          <w:rFonts w:hint="eastAsia"/>
          <w:lang w:eastAsia="zh-CN"/>
        </w:rPr>
        <w:t xml:space="preserve">measurement </w:t>
      </w:r>
      <w:r w:rsidR="00E0084E">
        <w:rPr>
          <w:rFonts w:hint="eastAsia"/>
          <w:lang w:eastAsia="zh-CN"/>
        </w:rPr>
        <w:t xml:space="preserve">requirements </w:t>
      </w:r>
      <w:r>
        <w:rPr>
          <w:rFonts w:hint="eastAsia"/>
          <w:lang w:eastAsia="zh-CN"/>
        </w:rPr>
        <w:t>with gap in RRC_CONNECTED state and the measurement in RRC_INACTIVE state</w:t>
      </w:r>
      <w:r w:rsidR="00E0084E">
        <w:rPr>
          <w:rFonts w:hint="eastAsia"/>
          <w:lang w:eastAsia="zh-CN"/>
        </w:rPr>
        <w:t xml:space="preserve"> can be reused</w:t>
      </w:r>
      <w:r>
        <w:rPr>
          <w:rFonts w:hint="eastAsia"/>
          <w:lang w:eastAsia="zh-CN"/>
        </w:rPr>
        <w:t xml:space="preserve">. </w:t>
      </w:r>
    </w:p>
    <w:p w:rsidR="008931EC" w:rsidRPr="00777680" w:rsidRDefault="008931EC" w:rsidP="008931EC">
      <w:pPr>
        <w:rPr>
          <w:b/>
          <w:lang w:eastAsia="zh-CN"/>
        </w:rPr>
      </w:pPr>
      <w:r w:rsidRPr="00777680">
        <w:rPr>
          <w:b/>
          <w:lang w:eastAsia="zh-CN"/>
        </w:rPr>
        <w:t>P</w:t>
      </w:r>
      <w:r w:rsidRPr="00777680">
        <w:rPr>
          <w:rFonts w:hint="eastAsia"/>
          <w:b/>
          <w:lang w:eastAsia="zh-CN"/>
        </w:rPr>
        <w:t xml:space="preserve">roposal </w:t>
      </w:r>
      <w:r>
        <w:rPr>
          <w:rFonts w:hint="eastAsia"/>
          <w:b/>
          <w:lang w:eastAsia="zh-CN"/>
        </w:rPr>
        <w:t>2</w:t>
      </w:r>
      <w:r w:rsidRPr="00777680">
        <w:rPr>
          <w:rFonts w:hint="eastAsia"/>
          <w:b/>
          <w:lang w:eastAsia="zh-CN"/>
        </w:rPr>
        <w:t xml:space="preserve">: </w:t>
      </w:r>
      <w:r>
        <w:rPr>
          <w:rFonts w:hint="eastAsia"/>
          <w:b/>
          <w:lang w:eastAsia="zh-CN"/>
        </w:rPr>
        <w:t xml:space="preserve">When </w:t>
      </w:r>
      <w:r>
        <w:rPr>
          <w:b/>
          <w:lang w:eastAsia="zh-CN"/>
        </w:rPr>
        <w:t xml:space="preserve">DL RSCP </w:t>
      </w:r>
      <w:r>
        <w:rPr>
          <w:rFonts w:hint="eastAsia"/>
          <w:b/>
          <w:lang w:eastAsia="zh-CN"/>
        </w:rPr>
        <w:t>is</w:t>
      </w:r>
      <w:r w:rsidR="00022562">
        <w:rPr>
          <w:b/>
          <w:lang w:eastAsia="zh-CN"/>
        </w:rPr>
        <w:t xml:space="preserve"> reported together with UE Rx–</w:t>
      </w:r>
      <w:r w:rsidRPr="008931EC">
        <w:rPr>
          <w:b/>
          <w:lang w:eastAsia="zh-CN"/>
        </w:rPr>
        <w:t>Tx time difference measurement</w:t>
      </w:r>
      <w:r>
        <w:rPr>
          <w:rFonts w:hint="eastAsia"/>
          <w:b/>
          <w:lang w:eastAsia="zh-CN"/>
        </w:rPr>
        <w:t xml:space="preserve">, the existing </w:t>
      </w:r>
      <w:r w:rsidR="00D80878">
        <w:rPr>
          <w:rFonts w:hint="eastAsia"/>
          <w:b/>
          <w:lang w:eastAsia="zh-CN"/>
        </w:rPr>
        <w:t xml:space="preserve">Rel-17 </w:t>
      </w:r>
      <w:r>
        <w:rPr>
          <w:rFonts w:hint="eastAsia"/>
          <w:b/>
          <w:lang w:eastAsia="zh-CN"/>
        </w:rPr>
        <w:t>UE Rx-Tx time difference measurement requirements for single carrier can be reused</w:t>
      </w:r>
      <w:r w:rsidR="00881E43">
        <w:rPr>
          <w:rFonts w:hint="eastAsia"/>
          <w:b/>
          <w:lang w:eastAsia="zh-CN"/>
        </w:rPr>
        <w:t xml:space="preserve"> including the requirements for measurement with gap in RRC_CONNECTED and the measurement in RRC_INACTIVE</w:t>
      </w:r>
      <w:r>
        <w:rPr>
          <w:rFonts w:hint="eastAsia"/>
          <w:b/>
          <w:lang w:eastAsia="zh-CN"/>
        </w:rPr>
        <w:t xml:space="preserve">. </w:t>
      </w:r>
    </w:p>
    <w:p w:rsidR="008931EC" w:rsidRDefault="008931EC" w:rsidP="00EA3D5D">
      <w:pPr>
        <w:rPr>
          <w:b/>
          <w:lang w:eastAsia="zh-CN"/>
        </w:rPr>
      </w:pPr>
      <w:r w:rsidRPr="00777680">
        <w:rPr>
          <w:b/>
          <w:lang w:eastAsia="zh-CN"/>
        </w:rPr>
        <w:t>P</w:t>
      </w:r>
      <w:r w:rsidRPr="00777680">
        <w:rPr>
          <w:rFonts w:hint="eastAsia"/>
          <w:b/>
          <w:lang w:eastAsia="zh-CN"/>
        </w:rPr>
        <w:t xml:space="preserve">roposal </w:t>
      </w:r>
      <w:r>
        <w:rPr>
          <w:rFonts w:hint="eastAsia"/>
          <w:b/>
          <w:lang w:eastAsia="zh-CN"/>
        </w:rPr>
        <w:t>3</w:t>
      </w:r>
      <w:r w:rsidRPr="00777680">
        <w:rPr>
          <w:rFonts w:hint="eastAsia"/>
          <w:b/>
          <w:lang w:eastAsia="zh-CN"/>
        </w:rPr>
        <w:t xml:space="preserve">: </w:t>
      </w:r>
      <w:r>
        <w:rPr>
          <w:rFonts w:hint="eastAsia"/>
          <w:b/>
          <w:lang w:eastAsia="zh-CN"/>
        </w:rPr>
        <w:t xml:space="preserve">When </w:t>
      </w:r>
      <w:r w:rsidRPr="008931EC">
        <w:rPr>
          <w:b/>
          <w:lang w:eastAsia="zh-CN"/>
        </w:rPr>
        <w:t xml:space="preserve">DL RSCPD </w:t>
      </w:r>
      <w:r>
        <w:rPr>
          <w:rFonts w:hint="eastAsia"/>
          <w:b/>
          <w:lang w:eastAsia="zh-CN"/>
        </w:rPr>
        <w:t>is</w:t>
      </w:r>
      <w:r w:rsidRPr="008931EC">
        <w:rPr>
          <w:b/>
          <w:lang w:eastAsia="zh-CN"/>
        </w:rPr>
        <w:t xml:space="preserve"> reported together with RSTD measurement</w:t>
      </w:r>
      <w:r w:rsidR="00022562">
        <w:rPr>
          <w:rFonts w:hint="eastAsia"/>
          <w:b/>
          <w:lang w:eastAsia="zh-CN"/>
        </w:rPr>
        <w:t>,</w:t>
      </w:r>
      <w:r w:rsidR="00022562" w:rsidRPr="00022562">
        <w:rPr>
          <w:rFonts w:hint="eastAsia"/>
          <w:b/>
          <w:lang w:eastAsia="zh-CN"/>
        </w:rPr>
        <w:t xml:space="preserve"> </w:t>
      </w:r>
      <w:r w:rsidR="00022562">
        <w:rPr>
          <w:rFonts w:hint="eastAsia"/>
          <w:b/>
          <w:lang w:eastAsia="zh-CN"/>
        </w:rPr>
        <w:t xml:space="preserve">the existing </w:t>
      </w:r>
      <w:r w:rsidR="00D80878">
        <w:rPr>
          <w:rFonts w:hint="eastAsia"/>
          <w:b/>
          <w:lang w:eastAsia="zh-CN"/>
        </w:rPr>
        <w:t xml:space="preserve">Rel-17 </w:t>
      </w:r>
      <w:r w:rsidR="00022562">
        <w:rPr>
          <w:rFonts w:hint="eastAsia"/>
          <w:b/>
          <w:lang w:eastAsia="zh-CN"/>
        </w:rPr>
        <w:t>RSTD measurement requirements for single carrier can be reused</w:t>
      </w:r>
      <w:r w:rsidR="00FB130E" w:rsidRPr="00FB130E">
        <w:rPr>
          <w:rFonts w:hint="eastAsia"/>
          <w:b/>
          <w:lang w:eastAsia="zh-CN"/>
        </w:rPr>
        <w:t xml:space="preserve"> </w:t>
      </w:r>
      <w:r w:rsidR="00FB130E">
        <w:rPr>
          <w:rFonts w:hint="eastAsia"/>
          <w:b/>
          <w:lang w:eastAsia="zh-CN"/>
        </w:rPr>
        <w:t>including the requirements for measurement with gap in RRC_CONNECTED and the measurement in RRC_INACTIVE</w:t>
      </w:r>
      <w:r w:rsidRPr="00777680">
        <w:rPr>
          <w:rFonts w:hint="eastAsia"/>
          <w:b/>
          <w:lang w:eastAsia="zh-CN"/>
        </w:rPr>
        <w:t xml:space="preserve">. </w:t>
      </w:r>
    </w:p>
    <w:p w:rsidR="003A53B9" w:rsidRPr="003A53B9" w:rsidRDefault="003A53B9" w:rsidP="00EA3D5D">
      <w:pPr>
        <w:rPr>
          <w:b/>
          <w:lang w:eastAsia="zh-CN"/>
        </w:rPr>
      </w:pPr>
      <w:r w:rsidRPr="003A53B9">
        <w:rPr>
          <w:b/>
          <w:lang w:eastAsia="zh-CN"/>
        </w:rPr>
        <w:t>P</w:t>
      </w:r>
      <w:r w:rsidRPr="003A53B9">
        <w:rPr>
          <w:rFonts w:hint="eastAsia"/>
          <w:b/>
          <w:lang w:eastAsia="zh-CN"/>
        </w:rPr>
        <w:t xml:space="preserve">roposal 4: The </w:t>
      </w:r>
      <w:r w:rsidRPr="003A53B9">
        <w:rPr>
          <w:b/>
          <w:lang w:eastAsia="zh-CN"/>
        </w:rPr>
        <w:t>mobility</w:t>
      </w:r>
      <w:r w:rsidRPr="003A53B9">
        <w:rPr>
          <w:rFonts w:hint="eastAsia"/>
          <w:b/>
          <w:lang w:eastAsia="zh-CN"/>
        </w:rPr>
        <w:t xml:space="preserve"> impact in RRC_CONNECTED and the collision handling in RRC_INACTIVE state in Rel-17 can also be reused</w:t>
      </w:r>
      <w:r>
        <w:rPr>
          <w:rFonts w:hint="eastAsia"/>
          <w:b/>
          <w:lang w:eastAsia="zh-CN"/>
        </w:rPr>
        <w:t xml:space="preserve">. </w:t>
      </w:r>
    </w:p>
    <w:tbl>
      <w:tblPr>
        <w:tblStyle w:val="af3"/>
        <w:tblW w:w="0" w:type="auto"/>
        <w:tblLook w:val="04A0" w:firstRow="1" w:lastRow="0" w:firstColumn="1" w:lastColumn="0" w:noHBand="0" w:noVBand="1"/>
      </w:tblPr>
      <w:tblGrid>
        <w:gridCol w:w="9857"/>
      </w:tblGrid>
      <w:tr w:rsidR="003846E2" w:rsidTr="003846E2">
        <w:tc>
          <w:tcPr>
            <w:tcW w:w="9857" w:type="dxa"/>
          </w:tcPr>
          <w:p w:rsidR="003846E2" w:rsidRPr="0044212B" w:rsidRDefault="003846E2" w:rsidP="003846E2">
            <w:pPr>
              <w:rPr>
                <w:bCs/>
                <w:lang w:eastAsia="x-none"/>
              </w:rPr>
            </w:pPr>
            <w:r w:rsidRPr="0044212B">
              <w:rPr>
                <w:bCs/>
                <w:highlight w:val="green"/>
                <w:lang w:eastAsia="x-none"/>
              </w:rPr>
              <w:t>Agreement</w:t>
            </w:r>
          </w:p>
          <w:p w:rsidR="003846E2" w:rsidRPr="0044212B" w:rsidRDefault="003846E2" w:rsidP="003846E2">
            <w:pPr>
              <w:contextualSpacing/>
              <w:rPr>
                <w:bCs/>
                <w:iCs/>
                <w:lang w:eastAsia="ja-JP"/>
              </w:rPr>
            </w:pPr>
            <w:r w:rsidRPr="0044212B">
              <w:rPr>
                <w:bCs/>
                <w:iCs/>
                <w:lang w:eastAsia="ja-JP"/>
              </w:rPr>
              <w:t>To enable simultaneous measurements on same DL PRS by a target UE and a PRU, support the following enhancements:</w:t>
            </w:r>
          </w:p>
          <w:p w:rsidR="003846E2" w:rsidRPr="0044212B" w:rsidRDefault="003846E2" w:rsidP="003846E2">
            <w:pPr>
              <w:numPr>
                <w:ilvl w:val="0"/>
                <w:numId w:val="42"/>
              </w:numPr>
              <w:spacing w:after="0"/>
              <w:contextualSpacing/>
              <w:rPr>
                <w:bCs/>
                <w:iCs/>
                <w:lang w:eastAsia="ja-JP"/>
              </w:rPr>
            </w:pPr>
            <w:r w:rsidRPr="0044212B">
              <w:rPr>
                <w:bCs/>
                <w:iCs/>
                <w:lang w:eastAsia="ja-JP"/>
              </w:rPr>
              <w:t>Enabling LMF to request the UEs, including target UE and PRU(s), to perform measurements on [indicated]</w:t>
            </w:r>
            <w:r w:rsidRPr="0044212B">
              <w:rPr>
                <w:bCs/>
                <w:iCs/>
                <w:color w:val="FF0000"/>
                <w:lang w:eastAsia="ja-JP"/>
              </w:rPr>
              <w:t xml:space="preserve"> </w:t>
            </w:r>
            <w:r w:rsidRPr="0044212B">
              <w:rPr>
                <w:bCs/>
                <w:iCs/>
                <w:lang w:eastAsia="ja-JP"/>
              </w:rPr>
              <w:t>DL PRS resources occurring within indicated time window(s).</w:t>
            </w:r>
          </w:p>
          <w:p w:rsidR="003846E2" w:rsidRPr="00DC696A" w:rsidRDefault="003846E2" w:rsidP="003846E2">
            <w:pPr>
              <w:numPr>
                <w:ilvl w:val="0"/>
                <w:numId w:val="42"/>
              </w:numPr>
              <w:spacing w:after="0"/>
              <w:contextualSpacing/>
              <w:rPr>
                <w:bCs/>
                <w:iCs/>
                <w:lang w:eastAsia="ja-JP"/>
              </w:rPr>
            </w:pPr>
            <w:r w:rsidRPr="0044212B">
              <w:rPr>
                <w:bCs/>
                <w:iCs/>
                <w:lang w:eastAsia="ja-JP"/>
              </w:rPr>
              <w:t>FFS: the details of the configuration of the indicated time window(s), e.g., the start time, duration, periodicity for the time window(s), as well as the relationship with the Scheduled Location time.</w:t>
            </w:r>
          </w:p>
          <w:p w:rsidR="003846E2" w:rsidRPr="0044212B" w:rsidRDefault="003846E2" w:rsidP="003846E2">
            <w:pPr>
              <w:rPr>
                <w:bCs/>
                <w:lang w:eastAsia="x-none"/>
              </w:rPr>
            </w:pPr>
            <w:r w:rsidRPr="0044212B">
              <w:rPr>
                <w:bCs/>
                <w:highlight w:val="green"/>
                <w:lang w:eastAsia="x-none"/>
              </w:rPr>
              <w:t>Agreement</w:t>
            </w:r>
          </w:p>
          <w:p w:rsidR="003846E2" w:rsidRPr="0044212B" w:rsidRDefault="003846E2" w:rsidP="003846E2">
            <w:pPr>
              <w:contextualSpacing/>
              <w:rPr>
                <w:bCs/>
                <w:iCs/>
                <w:lang w:eastAsia="ja-JP"/>
              </w:rPr>
            </w:pPr>
            <w:r w:rsidRPr="0044212B">
              <w:rPr>
                <w:bCs/>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3846E2" w:rsidRPr="0044212B" w:rsidRDefault="003846E2" w:rsidP="003846E2">
            <w:pPr>
              <w:numPr>
                <w:ilvl w:val="0"/>
                <w:numId w:val="42"/>
              </w:numPr>
              <w:spacing w:after="0"/>
              <w:contextualSpacing/>
              <w:rPr>
                <w:bCs/>
                <w:iCs/>
                <w:lang w:eastAsia="ja-JP"/>
              </w:rPr>
            </w:pPr>
            <w:r w:rsidRPr="0044212B">
              <w:rPr>
                <w:bCs/>
                <w:iCs/>
                <w:lang w:eastAsia="ja-JP"/>
              </w:rPr>
              <w:t>UE in RRC_CONNECTED state with measurement gap.</w:t>
            </w:r>
          </w:p>
          <w:p w:rsidR="003846E2" w:rsidRPr="0044212B" w:rsidRDefault="003846E2" w:rsidP="003846E2">
            <w:pPr>
              <w:numPr>
                <w:ilvl w:val="0"/>
                <w:numId w:val="42"/>
              </w:numPr>
              <w:spacing w:after="0"/>
              <w:contextualSpacing/>
              <w:rPr>
                <w:bCs/>
                <w:iCs/>
                <w:lang w:eastAsia="ja-JP"/>
              </w:rPr>
            </w:pPr>
            <w:r w:rsidRPr="0044212B">
              <w:rPr>
                <w:bCs/>
                <w:iCs/>
                <w:lang w:eastAsia="ja-JP"/>
              </w:rPr>
              <w:t>FFS: UE in RRC_CONNECTED state without measurement gap</w:t>
            </w:r>
            <w:r w:rsidRPr="0044212B">
              <w:rPr>
                <w:bCs/>
                <w:lang w:eastAsia="ja-JP"/>
              </w:rPr>
              <w:t> </w:t>
            </w:r>
          </w:p>
          <w:p w:rsidR="003846E2" w:rsidRPr="003846E2" w:rsidRDefault="003846E2" w:rsidP="003846E2">
            <w:pPr>
              <w:numPr>
                <w:ilvl w:val="0"/>
                <w:numId w:val="42"/>
              </w:numPr>
              <w:spacing w:after="0"/>
              <w:contextualSpacing/>
              <w:rPr>
                <w:bCs/>
                <w:iCs/>
                <w:lang w:eastAsia="ja-JP"/>
              </w:rPr>
            </w:pPr>
            <w:r w:rsidRPr="0044212B">
              <w:rPr>
                <w:bCs/>
                <w:iCs/>
                <w:lang w:eastAsia="ja-JP"/>
              </w:rPr>
              <w:t>UE in RRC_INACTIVE state</w:t>
            </w:r>
          </w:p>
        </w:tc>
      </w:tr>
    </w:tbl>
    <w:p w:rsidR="003846E2" w:rsidRPr="008931EC" w:rsidRDefault="00DC696A" w:rsidP="00EB3692">
      <w:pPr>
        <w:spacing w:beforeLines="50" w:before="120"/>
        <w:rPr>
          <w:lang w:eastAsia="zh-CN"/>
        </w:rPr>
      </w:pPr>
      <w:r>
        <w:rPr>
          <w:lang w:eastAsia="zh-CN"/>
        </w:rPr>
        <w:t>B</w:t>
      </w:r>
      <w:r>
        <w:rPr>
          <w:rFonts w:hint="eastAsia"/>
          <w:lang w:eastAsia="zh-CN"/>
        </w:rPr>
        <w:t xml:space="preserve">ased on RAN1 agreement, both UE and PRU can be requested to perform the measurements on indicated DL PRS resources within dedicated time window. </w:t>
      </w:r>
      <w:r w:rsidR="008F3D3E">
        <w:rPr>
          <w:lang w:eastAsia="zh-CN"/>
        </w:rPr>
        <w:t>S</w:t>
      </w:r>
      <w:r w:rsidR="008F3D3E">
        <w:rPr>
          <w:rFonts w:hint="eastAsia"/>
          <w:lang w:eastAsia="zh-CN"/>
        </w:rPr>
        <w:t xml:space="preserve">o we understand the requirements defined in RAN4 should apply to both UE and PRU(s). </w:t>
      </w:r>
      <w:r w:rsidR="007A438B">
        <w:rPr>
          <w:rFonts w:hint="eastAsia"/>
          <w:lang w:eastAsia="zh-CN"/>
        </w:rPr>
        <w:t xml:space="preserve">But considering the better implementation of PRU, </w:t>
      </w:r>
      <w:r w:rsidR="00361A13">
        <w:rPr>
          <w:rFonts w:hint="eastAsia"/>
          <w:lang w:eastAsia="zh-CN"/>
        </w:rPr>
        <w:t xml:space="preserve">it can be further studied in performance part whether to define better accuracy for PRU. </w:t>
      </w:r>
    </w:p>
    <w:p w:rsidR="001D4C0B" w:rsidRPr="00EA3D5D" w:rsidRDefault="001D4C0B" w:rsidP="001D4C0B">
      <w:pPr>
        <w:rPr>
          <w:b/>
          <w:lang w:eastAsia="zh-CN"/>
        </w:rPr>
      </w:pPr>
      <w:r w:rsidRPr="00777680">
        <w:rPr>
          <w:b/>
          <w:lang w:eastAsia="zh-CN"/>
        </w:rPr>
        <w:t>P</w:t>
      </w:r>
      <w:r w:rsidRPr="00777680">
        <w:rPr>
          <w:rFonts w:hint="eastAsia"/>
          <w:b/>
          <w:lang w:eastAsia="zh-CN"/>
        </w:rPr>
        <w:t xml:space="preserve">roposal </w:t>
      </w:r>
      <w:r w:rsidR="00AA39EC">
        <w:rPr>
          <w:rFonts w:hint="eastAsia"/>
          <w:b/>
          <w:lang w:eastAsia="zh-CN"/>
        </w:rPr>
        <w:t>5:</w:t>
      </w:r>
      <w:r w:rsidRPr="00777680">
        <w:rPr>
          <w:rFonts w:hint="eastAsia"/>
          <w:b/>
          <w:lang w:eastAsia="zh-CN"/>
        </w:rPr>
        <w:t xml:space="preserve"> </w:t>
      </w:r>
      <w:r>
        <w:rPr>
          <w:rFonts w:hint="eastAsia"/>
          <w:b/>
          <w:lang w:eastAsia="zh-CN"/>
        </w:rPr>
        <w:t>T</w:t>
      </w:r>
      <w:r w:rsidRPr="001D4C0B">
        <w:rPr>
          <w:b/>
          <w:lang w:eastAsia="zh-CN"/>
        </w:rPr>
        <w:t xml:space="preserve">he </w:t>
      </w:r>
      <w:r w:rsidR="007A438B">
        <w:rPr>
          <w:rFonts w:hint="eastAsia"/>
          <w:b/>
          <w:lang w:eastAsia="zh-CN"/>
        </w:rPr>
        <w:t xml:space="preserve">measurement period </w:t>
      </w:r>
      <w:r w:rsidRPr="001D4C0B">
        <w:rPr>
          <w:b/>
          <w:lang w:eastAsia="zh-CN"/>
        </w:rPr>
        <w:t>requirements defined in RAN4 apply to both UE and PRU(s)</w:t>
      </w:r>
      <w:r w:rsidRPr="00777680">
        <w:rPr>
          <w:rFonts w:hint="eastAsia"/>
          <w:b/>
          <w:lang w:eastAsia="zh-CN"/>
        </w:rPr>
        <w:t xml:space="preserve">. </w:t>
      </w:r>
      <w:r w:rsidR="00361A13">
        <w:rPr>
          <w:rFonts w:hint="eastAsia"/>
          <w:b/>
          <w:lang w:eastAsia="zh-CN"/>
        </w:rPr>
        <w:t>F</w:t>
      </w:r>
      <w:r w:rsidR="00361A13" w:rsidRPr="00361A13">
        <w:rPr>
          <w:b/>
          <w:lang w:eastAsia="zh-CN"/>
        </w:rPr>
        <w:t xml:space="preserve">urther </w:t>
      </w:r>
      <w:r w:rsidR="00361A13">
        <w:rPr>
          <w:rFonts w:hint="eastAsia"/>
          <w:b/>
          <w:lang w:eastAsia="zh-CN"/>
        </w:rPr>
        <w:t>discuss</w:t>
      </w:r>
      <w:r w:rsidR="00361A13" w:rsidRPr="00361A13">
        <w:rPr>
          <w:b/>
          <w:lang w:eastAsia="zh-CN"/>
        </w:rPr>
        <w:t xml:space="preserve"> in performance part whether to define </w:t>
      </w:r>
      <w:r w:rsidR="00DF4623">
        <w:rPr>
          <w:rFonts w:hint="eastAsia"/>
          <w:b/>
          <w:lang w:eastAsia="zh-CN"/>
        </w:rPr>
        <w:t>higher</w:t>
      </w:r>
      <w:r w:rsidR="00361A13" w:rsidRPr="00361A13">
        <w:rPr>
          <w:b/>
          <w:lang w:eastAsia="zh-CN"/>
        </w:rPr>
        <w:t xml:space="preserve"> accuracy </w:t>
      </w:r>
      <w:r w:rsidR="00DF4623">
        <w:rPr>
          <w:rFonts w:hint="eastAsia"/>
          <w:b/>
          <w:lang w:eastAsia="zh-CN"/>
        </w:rPr>
        <w:t xml:space="preserve">requirements </w:t>
      </w:r>
      <w:r w:rsidR="00361A13" w:rsidRPr="00361A13">
        <w:rPr>
          <w:b/>
          <w:lang w:eastAsia="zh-CN"/>
        </w:rPr>
        <w:t>for PRU</w:t>
      </w:r>
      <w:r w:rsidR="00744787">
        <w:rPr>
          <w:rFonts w:hint="eastAsia"/>
          <w:b/>
          <w:lang w:eastAsia="zh-CN"/>
        </w:rPr>
        <w:t xml:space="preserve">. </w:t>
      </w:r>
    </w:p>
    <w:p w:rsidR="001C79B8" w:rsidRPr="00AA39EC" w:rsidRDefault="00AA39EC" w:rsidP="00040786">
      <w:pPr>
        <w:rPr>
          <w:lang w:eastAsia="zh-CN"/>
        </w:rPr>
      </w:pPr>
      <w:r w:rsidRPr="00AA39EC">
        <w:rPr>
          <w:lang w:eastAsia="zh-CN"/>
        </w:rPr>
        <w:t>F</w:t>
      </w:r>
      <w:r w:rsidRPr="00AA39EC">
        <w:rPr>
          <w:rFonts w:hint="eastAsia"/>
          <w:lang w:eastAsia="zh-CN"/>
        </w:rPr>
        <w:t xml:space="preserve">or the side condition of CPP measurement, the Rel-17 condition for AWGN </w:t>
      </w:r>
      <w:r w:rsidRPr="00AA39EC">
        <w:rPr>
          <w:lang w:eastAsia="zh-CN"/>
        </w:rPr>
        <w:t>can</w:t>
      </w:r>
      <w:r w:rsidRPr="00AA39EC">
        <w:rPr>
          <w:rFonts w:hint="eastAsia"/>
          <w:lang w:eastAsia="zh-CN"/>
        </w:rPr>
        <w:t xml:space="preserve"> be reused. </w:t>
      </w:r>
      <w:r w:rsidRPr="00AA39EC">
        <w:rPr>
          <w:lang w:eastAsia="zh-CN"/>
        </w:rPr>
        <w:t>F</w:t>
      </w:r>
      <w:r w:rsidRPr="00AA39EC">
        <w:rPr>
          <w:rFonts w:hint="eastAsia"/>
          <w:lang w:eastAsia="zh-CN"/>
        </w:rPr>
        <w:t xml:space="preserve">or fading channel, the side condition can be further studied after the channel models are decided. </w:t>
      </w:r>
      <w:r w:rsidRPr="00AA39EC">
        <w:rPr>
          <w:lang w:eastAsia="zh-CN"/>
        </w:rPr>
        <w:t>I</w:t>
      </w:r>
      <w:r w:rsidRPr="00AA39EC">
        <w:rPr>
          <w:rFonts w:hint="eastAsia"/>
          <w:lang w:eastAsia="zh-CN"/>
        </w:rPr>
        <w:t xml:space="preserve">f using the same channel model as Rel-17, the side condition can also be reused. </w:t>
      </w:r>
      <w:r w:rsidR="00EF2630">
        <w:rPr>
          <w:lang w:eastAsia="zh-CN"/>
        </w:rPr>
        <w:t>A</w:t>
      </w:r>
      <w:r w:rsidR="00EF2630">
        <w:rPr>
          <w:rFonts w:hint="eastAsia"/>
          <w:lang w:eastAsia="zh-CN"/>
        </w:rPr>
        <w:t xml:space="preserve">lso since the same reference signals are used for CPP measurement and the measurements are reported together with legacy measurements, we understand the Rel-17 side conditions </w:t>
      </w:r>
      <w:r w:rsidR="00C625BE">
        <w:rPr>
          <w:rFonts w:hint="eastAsia"/>
          <w:lang w:eastAsia="zh-CN"/>
        </w:rPr>
        <w:t xml:space="preserve">and PRS configurations </w:t>
      </w:r>
      <w:r w:rsidR="00EF2630">
        <w:rPr>
          <w:rFonts w:hint="eastAsia"/>
          <w:lang w:eastAsia="zh-CN"/>
        </w:rPr>
        <w:t xml:space="preserve">can be reused. </w:t>
      </w:r>
    </w:p>
    <w:p w:rsidR="00AA39EC" w:rsidRPr="00EA3D5D" w:rsidRDefault="00AA39EC" w:rsidP="00AA39EC">
      <w:pPr>
        <w:rPr>
          <w:b/>
          <w:lang w:eastAsia="zh-CN"/>
        </w:rPr>
      </w:pPr>
      <w:r w:rsidRPr="00777680">
        <w:rPr>
          <w:b/>
          <w:lang w:eastAsia="zh-CN"/>
        </w:rPr>
        <w:t>P</w:t>
      </w:r>
      <w:r w:rsidRPr="00777680">
        <w:rPr>
          <w:rFonts w:hint="eastAsia"/>
          <w:b/>
          <w:lang w:eastAsia="zh-CN"/>
        </w:rPr>
        <w:t xml:space="preserve">roposal </w:t>
      </w:r>
      <w:r>
        <w:rPr>
          <w:rFonts w:hint="eastAsia"/>
          <w:b/>
          <w:lang w:eastAsia="zh-CN"/>
        </w:rPr>
        <w:t>6:</w:t>
      </w:r>
      <w:r w:rsidRPr="00777680">
        <w:rPr>
          <w:rFonts w:hint="eastAsia"/>
          <w:b/>
          <w:lang w:eastAsia="zh-CN"/>
        </w:rPr>
        <w:t xml:space="preserve"> </w:t>
      </w:r>
      <w:r>
        <w:rPr>
          <w:rFonts w:hint="eastAsia"/>
          <w:b/>
          <w:lang w:eastAsia="zh-CN"/>
        </w:rPr>
        <w:t xml:space="preserve">The Rel-17 side condition </w:t>
      </w:r>
      <w:r w:rsidR="00587B74">
        <w:rPr>
          <w:rFonts w:hint="eastAsia"/>
          <w:b/>
          <w:lang w:eastAsia="zh-CN"/>
        </w:rPr>
        <w:t xml:space="preserve">and PRS configurations </w:t>
      </w:r>
      <w:r>
        <w:rPr>
          <w:rFonts w:hint="eastAsia"/>
          <w:b/>
          <w:lang w:eastAsia="zh-CN"/>
        </w:rPr>
        <w:t xml:space="preserve">for UE Rx-Tx time difference can be reused for DL RSCP measurement. </w:t>
      </w:r>
    </w:p>
    <w:p w:rsidR="00AA39EC" w:rsidRPr="00EA3D5D" w:rsidRDefault="00AA39EC" w:rsidP="00AA39EC">
      <w:pPr>
        <w:rPr>
          <w:b/>
          <w:lang w:eastAsia="zh-CN"/>
        </w:rPr>
      </w:pPr>
      <w:r w:rsidRPr="00777680">
        <w:rPr>
          <w:b/>
          <w:lang w:eastAsia="zh-CN"/>
        </w:rPr>
        <w:t>P</w:t>
      </w:r>
      <w:r w:rsidRPr="00777680">
        <w:rPr>
          <w:rFonts w:hint="eastAsia"/>
          <w:b/>
          <w:lang w:eastAsia="zh-CN"/>
        </w:rPr>
        <w:t xml:space="preserve">roposal </w:t>
      </w:r>
      <w:r>
        <w:rPr>
          <w:rFonts w:hint="eastAsia"/>
          <w:b/>
          <w:lang w:eastAsia="zh-CN"/>
        </w:rPr>
        <w:t>7:</w:t>
      </w:r>
      <w:r w:rsidRPr="00777680">
        <w:rPr>
          <w:rFonts w:hint="eastAsia"/>
          <w:b/>
          <w:lang w:eastAsia="zh-CN"/>
        </w:rPr>
        <w:t xml:space="preserve"> </w:t>
      </w:r>
      <w:r>
        <w:rPr>
          <w:rFonts w:hint="eastAsia"/>
          <w:b/>
          <w:lang w:eastAsia="zh-CN"/>
        </w:rPr>
        <w:t>The Rel-17 side condition</w:t>
      </w:r>
      <w:r w:rsidR="00587B74" w:rsidRPr="00587B74">
        <w:rPr>
          <w:rFonts w:hint="eastAsia"/>
          <w:b/>
          <w:lang w:eastAsia="zh-CN"/>
        </w:rPr>
        <w:t xml:space="preserve"> </w:t>
      </w:r>
      <w:r w:rsidR="00587B74">
        <w:rPr>
          <w:rFonts w:hint="eastAsia"/>
          <w:b/>
          <w:lang w:eastAsia="zh-CN"/>
        </w:rPr>
        <w:t>and PRS configurations</w:t>
      </w:r>
      <w:r>
        <w:rPr>
          <w:rFonts w:hint="eastAsia"/>
          <w:b/>
          <w:lang w:eastAsia="zh-CN"/>
        </w:rPr>
        <w:t xml:space="preserve"> for RSTD can be reused for DL RSCPD measurement. </w:t>
      </w:r>
    </w:p>
    <w:p w:rsidR="00AA39EC" w:rsidRPr="00843706" w:rsidRDefault="00AD2E8B" w:rsidP="00040786">
      <w:pPr>
        <w:rPr>
          <w:lang w:eastAsia="zh-CN"/>
        </w:rPr>
      </w:pPr>
      <w:r w:rsidRPr="00843706">
        <w:rPr>
          <w:lang w:eastAsia="zh-CN"/>
        </w:rPr>
        <w:t>F</w:t>
      </w:r>
      <w:r w:rsidRPr="00843706">
        <w:rPr>
          <w:rFonts w:hint="eastAsia"/>
          <w:lang w:eastAsia="zh-CN"/>
        </w:rPr>
        <w:t xml:space="preserve">or the report mapping, mainly three aspects need to be considered, the reporting range, unit and resolution. </w:t>
      </w:r>
      <w:r w:rsidRPr="00843706">
        <w:rPr>
          <w:lang w:eastAsia="zh-CN"/>
        </w:rPr>
        <w:t>F</w:t>
      </w:r>
      <w:r w:rsidRPr="00843706">
        <w:rPr>
          <w:rFonts w:hint="eastAsia"/>
          <w:lang w:eastAsia="zh-CN"/>
        </w:rPr>
        <w:t>or carrier phase measurement, the reporting range is clear, [0, 2*pi)</w:t>
      </w:r>
      <w:r w:rsidR="00843706" w:rsidRPr="00843706">
        <w:rPr>
          <w:rFonts w:hint="eastAsia"/>
          <w:lang w:eastAsia="zh-CN"/>
        </w:rPr>
        <w:t xml:space="preserve">. </w:t>
      </w:r>
      <w:r w:rsidR="00843706">
        <w:rPr>
          <w:lang w:eastAsia="zh-CN"/>
        </w:rPr>
        <w:t>A</w:t>
      </w:r>
      <w:r w:rsidR="00843706">
        <w:rPr>
          <w:rFonts w:hint="eastAsia"/>
          <w:lang w:eastAsia="zh-CN"/>
        </w:rPr>
        <w:t xml:space="preserve">nd the unit can be degree or radian. </w:t>
      </w:r>
      <w:r w:rsidR="00843706">
        <w:rPr>
          <w:lang w:eastAsia="zh-CN"/>
        </w:rPr>
        <w:t>S</w:t>
      </w:r>
      <w:r w:rsidR="00843706">
        <w:rPr>
          <w:rFonts w:hint="eastAsia"/>
          <w:lang w:eastAsia="zh-CN"/>
        </w:rPr>
        <w:t xml:space="preserve">ince the two units are corresponding to each other, we understand it should be OK using either of them. </w:t>
      </w:r>
      <w:r w:rsidR="00526268">
        <w:rPr>
          <w:lang w:eastAsia="zh-CN"/>
        </w:rPr>
        <w:t>T</w:t>
      </w:r>
      <w:r w:rsidR="00526268">
        <w:rPr>
          <w:rFonts w:hint="eastAsia"/>
          <w:lang w:eastAsia="zh-CN"/>
        </w:rPr>
        <w:t xml:space="preserve">o align the unit for angle with existing requirements e.g. AOA/ZOA, we use degree as the unit of carrier phase. </w:t>
      </w:r>
      <w:r w:rsidR="00526268">
        <w:rPr>
          <w:lang w:eastAsia="zh-CN"/>
        </w:rPr>
        <w:t>F</w:t>
      </w:r>
      <w:r w:rsidR="00526268">
        <w:rPr>
          <w:rFonts w:hint="eastAsia"/>
          <w:lang w:eastAsia="zh-CN"/>
        </w:rPr>
        <w:t xml:space="preserve">or the resolution, it can be further decided after performance evaluation. </w:t>
      </w:r>
    </w:p>
    <w:p w:rsidR="00526268" w:rsidRPr="00C46B9C" w:rsidRDefault="00526268" w:rsidP="00526268">
      <w:pPr>
        <w:rPr>
          <w:b/>
          <w:lang w:eastAsia="zh-CN"/>
        </w:rPr>
      </w:pPr>
      <w:r w:rsidRPr="00C46B9C">
        <w:rPr>
          <w:b/>
          <w:lang w:eastAsia="zh-CN"/>
        </w:rPr>
        <w:t>P</w:t>
      </w:r>
      <w:r w:rsidRPr="00C46B9C">
        <w:rPr>
          <w:rFonts w:hint="eastAsia"/>
          <w:b/>
          <w:lang w:eastAsia="zh-CN"/>
        </w:rPr>
        <w:t xml:space="preserve">roposal </w:t>
      </w:r>
      <w:r w:rsidR="00C46B9C">
        <w:rPr>
          <w:rFonts w:hint="eastAsia"/>
          <w:b/>
          <w:lang w:eastAsia="zh-CN"/>
        </w:rPr>
        <w:t>8</w:t>
      </w:r>
      <w:r w:rsidRPr="00C46B9C">
        <w:rPr>
          <w:rFonts w:hint="eastAsia"/>
          <w:b/>
          <w:lang w:eastAsia="zh-CN"/>
        </w:rPr>
        <w:t xml:space="preserve">: </w:t>
      </w:r>
      <w:r w:rsidR="00375043" w:rsidRPr="00C46B9C">
        <w:rPr>
          <w:rFonts w:hint="eastAsia"/>
          <w:b/>
          <w:lang w:eastAsia="zh-CN"/>
        </w:rPr>
        <w:t xml:space="preserve">The reporting range for DL RSCP and RSCPD is [0, 360) degree. </w:t>
      </w:r>
      <w:r w:rsidR="008710FE">
        <w:rPr>
          <w:b/>
          <w:lang w:eastAsia="zh-CN"/>
        </w:rPr>
        <w:t>A</w:t>
      </w:r>
      <w:r w:rsidR="008710FE">
        <w:rPr>
          <w:rFonts w:hint="eastAsia"/>
          <w:b/>
          <w:lang w:eastAsia="zh-CN"/>
        </w:rPr>
        <w:t xml:space="preserve">nd </w:t>
      </w:r>
      <w:r w:rsidR="0066470B">
        <w:rPr>
          <w:b/>
          <w:lang w:eastAsia="zh-CN"/>
        </w:rPr>
        <w:t>the resolution</w:t>
      </w:r>
      <w:r w:rsidR="008710FE" w:rsidRPr="008710FE">
        <w:rPr>
          <w:b/>
          <w:lang w:eastAsia="zh-CN"/>
        </w:rPr>
        <w:t xml:space="preserve"> can be further decided after performance evaluation.</w:t>
      </w:r>
      <w:r w:rsidR="0066470B">
        <w:rPr>
          <w:rFonts w:hint="eastAsia"/>
          <w:b/>
          <w:lang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lastRenderedPageBreak/>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A0203A">
        <w:rPr>
          <w:rFonts w:hint="eastAsia"/>
          <w:lang w:eastAsia="zh-CN"/>
        </w:rPr>
        <w:t>carrier phase</w:t>
      </w:r>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751222" w:rsidRPr="00777680" w:rsidRDefault="00751222" w:rsidP="00751222">
      <w:pPr>
        <w:spacing w:beforeLines="50" w:before="120"/>
        <w:rPr>
          <w:b/>
          <w:lang w:eastAsia="zh-CN"/>
        </w:rPr>
      </w:pPr>
      <w:r w:rsidRPr="00777680">
        <w:rPr>
          <w:b/>
          <w:lang w:eastAsia="zh-CN"/>
        </w:rPr>
        <w:t>P</w:t>
      </w:r>
      <w:r w:rsidRPr="00777680">
        <w:rPr>
          <w:rFonts w:hint="eastAsia"/>
          <w:b/>
          <w:lang w:eastAsia="zh-CN"/>
        </w:rPr>
        <w:t xml:space="preserve">roposal </w:t>
      </w:r>
      <w:r>
        <w:rPr>
          <w:rFonts w:hint="eastAsia"/>
          <w:b/>
          <w:lang w:eastAsia="zh-CN"/>
        </w:rPr>
        <w:t>1</w:t>
      </w:r>
      <w:r w:rsidRPr="00777680">
        <w:rPr>
          <w:rFonts w:hint="eastAsia"/>
          <w:b/>
          <w:lang w:eastAsia="zh-CN"/>
        </w:rPr>
        <w:t>: RAN4 to define measurement</w:t>
      </w:r>
      <w:r>
        <w:rPr>
          <w:rFonts w:hint="eastAsia"/>
          <w:b/>
          <w:lang w:eastAsia="zh-CN"/>
        </w:rPr>
        <w:t xml:space="preserve"> period</w:t>
      </w:r>
      <w:r w:rsidRPr="00777680">
        <w:rPr>
          <w:rFonts w:hint="eastAsia"/>
          <w:b/>
          <w:lang w:eastAsia="zh-CN"/>
        </w:rPr>
        <w:t xml:space="preserve"> requirements</w:t>
      </w:r>
      <w:r>
        <w:rPr>
          <w:rFonts w:hint="eastAsia"/>
          <w:b/>
          <w:lang w:eastAsia="zh-CN"/>
        </w:rPr>
        <w:t>,</w:t>
      </w:r>
      <w:r w:rsidRPr="00777680">
        <w:rPr>
          <w:rFonts w:hint="eastAsia"/>
          <w:b/>
          <w:lang w:eastAsia="zh-CN"/>
        </w:rPr>
        <w:t xml:space="preserve"> ac</w:t>
      </w:r>
      <w:r>
        <w:rPr>
          <w:rFonts w:hint="eastAsia"/>
          <w:b/>
          <w:lang w:eastAsia="zh-CN"/>
        </w:rPr>
        <w:t xml:space="preserve">curacy requirements and report mapping for DL RSCP and </w:t>
      </w:r>
      <w:r w:rsidRPr="00777680">
        <w:rPr>
          <w:rFonts w:hint="eastAsia"/>
          <w:b/>
          <w:lang w:eastAsia="zh-CN"/>
        </w:rPr>
        <w:t>DL RSCPD measurement</w:t>
      </w:r>
      <w:r>
        <w:rPr>
          <w:rFonts w:hint="eastAsia"/>
          <w:b/>
          <w:lang w:eastAsia="zh-CN"/>
        </w:rPr>
        <w:t>s</w:t>
      </w:r>
      <w:r w:rsidRPr="00777680">
        <w:rPr>
          <w:rFonts w:hint="eastAsia"/>
          <w:b/>
          <w:lang w:eastAsia="zh-CN"/>
        </w:rPr>
        <w:t xml:space="preserve">. </w:t>
      </w:r>
    </w:p>
    <w:p w:rsidR="00751222" w:rsidRPr="00777680" w:rsidRDefault="00751222" w:rsidP="00751222">
      <w:pPr>
        <w:rPr>
          <w:b/>
          <w:lang w:eastAsia="zh-CN"/>
        </w:rPr>
      </w:pPr>
      <w:r w:rsidRPr="00777680">
        <w:rPr>
          <w:b/>
          <w:lang w:eastAsia="zh-CN"/>
        </w:rPr>
        <w:t>P</w:t>
      </w:r>
      <w:r w:rsidRPr="00777680">
        <w:rPr>
          <w:rFonts w:hint="eastAsia"/>
          <w:b/>
          <w:lang w:eastAsia="zh-CN"/>
        </w:rPr>
        <w:t xml:space="preserve">roposal </w:t>
      </w:r>
      <w:r>
        <w:rPr>
          <w:rFonts w:hint="eastAsia"/>
          <w:b/>
          <w:lang w:eastAsia="zh-CN"/>
        </w:rPr>
        <w:t>2</w:t>
      </w:r>
      <w:r w:rsidRPr="00777680">
        <w:rPr>
          <w:rFonts w:hint="eastAsia"/>
          <w:b/>
          <w:lang w:eastAsia="zh-CN"/>
        </w:rPr>
        <w:t xml:space="preserve">: </w:t>
      </w:r>
      <w:r>
        <w:rPr>
          <w:rFonts w:hint="eastAsia"/>
          <w:b/>
          <w:lang w:eastAsia="zh-CN"/>
        </w:rPr>
        <w:t xml:space="preserve">When </w:t>
      </w:r>
      <w:r>
        <w:rPr>
          <w:b/>
          <w:lang w:eastAsia="zh-CN"/>
        </w:rPr>
        <w:t xml:space="preserve">DL RSCP </w:t>
      </w:r>
      <w:r>
        <w:rPr>
          <w:rFonts w:hint="eastAsia"/>
          <w:b/>
          <w:lang w:eastAsia="zh-CN"/>
        </w:rPr>
        <w:t>is</w:t>
      </w:r>
      <w:r>
        <w:rPr>
          <w:b/>
          <w:lang w:eastAsia="zh-CN"/>
        </w:rPr>
        <w:t xml:space="preserve"> reported together with UE Rx–</w:t>
      </w:r>
      <w:r w:rsidRPr="008931EC">
        <w:rPr>
          <w:b/>
          <w:lang w:eastAsia="zh-CN"/>
        </w:rPr>
        <w:t>Tx time difference measurement</w:t>
      </w:r>
      <w:r>
        <w:rPr>
          <w:rFonts w:hint="eastAsia"/>
          <w:b/>
          <w:lang w:eastAsia="zh-CN"/>
        </w:rPr>
        <w:t xml:space="preserve">, the existing Rel-17 UE Rx-Tx time difference measurement requirements for single carrier can be reused including the requirements for measurement with gap in RRC_CONNECTED and the measurement in RRC_INACTIVE. </w:t>
      </w:r>
    </w:p>
    <w:p w:rsidR="00751222" w:rsidRDefault="00751222" w:rsidP="00751222">
      <w:pPr>
        <w:rPr>
          <w:b/>
          <w:lang w:eastAsia="zh-CN"/>
        </w:rPr>
      </w:pPr>
      <w:r w:rsidRPr="00777680">
        <w:rPr>
          <w:b/>
          <w:lang w:eastAsia="zh-CN"/>
        </w:rPr>
        <w:t>P</w:t>
      </w:r>
      <w:r w:rsidRPr="00777680">
        <w:rPr>
          <w:rFonts w:hint="eastAsia"/>
          <w:b/>
          <w:lang w:eastAsia="zh-CN"/>
        </w:rPr>
        <w:t xml:space="preserve">roposal </w:t>
      </w:r>
      <w:r>
        <w:rPr>
          <w:rFonts w:hint="eastAsia"/>
          <w:b/>
          <w:lang w:eastAsia="zh-CN"/>
        </w:rPr>
        <w:t>3</w:t>
      </w:r>
      <w:r w:rsidRPr="00777680">
        <w:rPr>
          <w:rFonts w:hint="eastAsia"/>
          <w:b/>
          <w:lang w:eastAsia="zh-CN"/>
        </w:rPr>
        <w:t xml:space="preserve">: </w:t>
      </w:r>
      <w:r>
        <w:rPr>
          <w:rFonts w:hint="eastAsia"/>
          <w:b/>
          <w:lang w:eastAsia="zh-CN"/>
        </w:rPr>
        <w:t xml:space="preserve">When </w:t>
      </w:r>
      <w:r w:rsidRPr="008931EC">
        <w:rPr>
          <w:b/>
          <w:lang w:eastAsia="zh-CN"/>
        </w:rPr>
        <w:t xml:space="preserve">DL RSCPD </w:t>
      </w:r>
      <w:r>
        <w:rPr>
          <w:rFonts w:hint="eastAsia"/>
          <w:b/>
          <w:lang w:eastAsia="zh-CN"/>
        </w:rPr>
        <w:t>is</w:t>
      </w:r>
      <w:r w:rsidRPr="008931EC">
        <w:rPr>
          <w:b/>
          <w:lang w:eastAsia="zh-CN"/>
        </w:rPr>
        <w:t xml:space="preserve"> reported together with RSTD measurement</w:t>
      </w:r>
      <w:r>
        <w:rPr>
          <w:rFonts w:hint="eastAsia"/>
          <w:b/>
          <w:lang w:eastAsia="zh-CN"/>
        </w:rPr>
        <w:t>,</w:t>
      </w:r>
      <w:r w:rsidRPr="00022562">
        <w:rPr>
          <w:rFonts w:hint="eastAsia"/>
          <w:b/>
          <w:lang w:eastAsia="zh-CN"/>
        </w:rPr>
        <w:t xml:space="preserve"> </w:t>
      </w:r>
      <w:r>
        <w:rPr>
          <w:rFonts w:hint="eastAsia"/>
          <w:b/>
          <w:lang w:eastAsia="zh-CN"/>
        </w:rPr>
        <w:t>the existing Rel-17 RSTD measurement requirements for single carrier can be reused</w:t>
      </w:r>
      <w:r w:rsidRPr="00FB130E">
        <w:rPr>
          <w:rFonts w:hint="eastAsia"/>
          <w:b/>
          <w:lang w:eastAsia="zh-CN"/>
        </w:rPr>
        <w:t xml:space="preserve"> </w:t>
      </w:r>
      <w:r>
        <w:rPr>
          <w:rFonts w:hint="eastAsia"/>
          <w:b/>
          <w:lang w:eastAsia="zh-CN"/>
        </w:rPr>
        <w:t>including the requirements for measurement with gap in RRC_CONNECTED and the measurement in RRC_INACTIVE</w:t>
      </w:r>
      <w:r w:rsidRPr="00777680">
        <w:rPr>
          <w:rFonts w:hint="eastAsia"/>
          <w:b/>
          <w:lang w:eastAsia="zh-CN"/>
        </w:rPr>
        <w:t xml:space="preserve">. </w:t>
      </w:r>
    </w:p>
    <w:p w:rsidR="00751222" w:rsidRPr="003A53B9" w:rsidRDefault="00751222" w:rsidP="00751222">
      <w:pPr>
        <w:rPr>
          <w:b/>
          <w:lang w:eastAsia="zh-CN"/>
        </w:rPr>
      </w:pPr>
      <w:r w:rsidRPr="003A53B9">
        <w:rPr>
          <w:b/>
          <w:lang w:eastAsia="zh-CN"/>
        </w:rPr>
        <w:t>P</w:t>
      </w:r>
      <w:r w:rsidRPr="003A53B9">
        <w:rPr>
          <w:rFonts w:hint="eastAsia"/>
          <w:b/>
          <w:lang w:eastAsia="zh-CN"/>
        </w:rPr>
        <w:t xml:space="preserve">roposal 4: The </w:t>
      </w:r>
      <w:r w:rsidRPr="003A53B9">
        <w:rPr>
          <w:b/>
          <w:lang w:eastAsia="zh-CN"/>
        </w:rPr>
        <w:t>mobility</w:t>
      </w:r>
      <w:r w:rsidRPr="003A53B9">
        <w:rPr>
          <w:rFonts w:hint="eastAsia"/>
          <w:b/>
          <w:lang w:eastAsia="zh-CN"/>
        </w:rPr>
        <w:t xml:space="preserve"> impact in RRC_CONNECTED and the collision handling in RRC_INACTIVE state in Rel-17 can also be reused</w:t>
      </w:r>
      <w:r>
        <w:rPr>
          <w:rFonts w:hint="eastAsia"/>
          <w:b/>
          <w:lang w:eastAsia="zh-CN"/>
        </w:rPr>
        <w:t xml:space="preserve">. </w:t>
      </w:r>
    </w:p>
    <w:p w:rsidR="00751222" w:rsidRPr="00EA3D5D" w:rsidRDefault="00751222" w:rsidP="00751222">
      <w:pPr>
        <w:rPr>
          <w:b/>
          <w:lang w:eastAsia="zh-CN"/>
        </w:rPr>
      </w:pPr>
      <w:r w:rsidRPr="00777680">
        <w:rPr>
          <w:b/>
          <w:lang w:eastAsia="zh-CN"/>
        </w:rPr>
        <w:t>P</w:t>
      </w:r>
      <w:r w:rsidRPr="00777680">
        <w:rPr>
          <w:rFonts w:hint="eastAsia"/>
          <w:b/>
          <w:lang w:eastAsia="zh-CN"/>
        </w:rPr>
        <w:t xml:space="preserve">roposal </w:t>
      </w:r>
      <w:r>
        <w:rPr>
          <w:rFonts w:hint="eastAsia"/>
          <w:b/>
          <w:lang w:eastAsia="zh-CN"/>
        </w:rPr>
        <w:t>5:</w:t>
      </w:r>
      <w:r w:rsidRPr="00777680">
        <w:rPr>
          <w:rFonts w:hint="eastAsia"/>
          <w:b/>
          <w:lang w:eastAsia="zh-CN"/>
        </w:rPr>
        <w:t xml:space="preserve"> </w:t>
      </w:r>
      <w:r>
        <w:rPr>
          <w:rFonts w:hint="eastAsia"/>
          <w:b/>
          <w:lang w:eastAsia="zh-CN"/>
        </w:rPr>
        <w:t>T</w:t>
      </w:r>
      <w:r w:rsidRPr="001D4C0B">
        <w:rPr>
          <w:b/>
          <w:lang w:eastAsia="zh-CN"/>
        </w:rPr>
        <w:t xml:space="preserve">he </w:t>
      </w:r>
      <w:r>
        <w:rPr>
          <w:rFonts w:hint="eastAsia"/>
          <w:b/>
          <w:lang w:eastAsia="zh-CN"/>
        </w:rPr>
        <w:t xml:space="preserve">measurement period </w:t>
      </w:r>
      <w:r w:rsidRPr="001D4C0B">
        <w:rPr>
          <w:b/>
          <w:lang w:eastAsia="zh-CN"/>
        </w:rPr>
        <w:t>requirements defined in RAN4 apply to both UE and PRU(s)</w:t>
      </w:r>
      <w:r w:rsidRPr="00777680">
        <w:rPr>
          <w:rFonts w:hint="eastAsia"/>
          <w:b/>
          <w:lang w:eastAsia="zh-CN"/>
        </w:rPr>
        <w:t xml:space="preserve">. </w:t>
      </w:r>
      <w:r>
        <w:rPr>
          <w:rFonts w:hint="eastAsia"/>
          <w:b/>
          <w:lang w:eastAsia="zh-CN"/>
        </w:rPr>
        <w:t>F</w:t>
      </w:r>
      <w:r w:rsidRPr="00361A13">
        <w:rPr>
          <w:b/>
          <w:lang w:eastAsia="zh-CN"/>
        </w:rPr>
        <w:t xml:space="preserve">urther </w:t>
      </w:r>
      <w:r>
        <w:rPr>
          <w:rFonts w:hint="eastAsia"/>
          <w:b/>
          <w:lang w:eastAsia="zh-CN"/>
        </w:rPr>
        <w:t>discuss</w:t>
      </w:r>
      <w:r w:rsidRPr="00361A13">
        <w:rPr>
          <w:b/>
          <w:lang w:eastAsia="zh-CN"/>
        </w:rPr>
        <w:t xml:space="preserve"> in performance part whether to define </w:t>
      </w:r>
      <w:r>
        <w:rPr>
          <w:rFonts w:hint="eastAsia"/>
          <w:b/>
          <w:lang w:eastAsia="zh-CN"/>
        </w:rPr>
        <w:t>higher</w:t>
      </w:r>
      <w:r w:rsidRPr="00361A13">
        <w:rPr>
          <w:b/>
          <w:lang w:eastAsia="zh-CN"/>
        </w:rPr>
        <w:t xml:space="preserve"> accuracy </w:t>
      </w:r>
      <w:r>
        <w:rPr>
          <w:rFonts w:hint="eastAsia"/>
          <w:b/>
          <w:lang w:eastAsia="zh-CN"/>
        </w:rPr>
        <w:t xml:space="preserve">requirements </w:t>
      </w:r>
      <w:r w:rsidRPr="00361A13">
        <w:rPr>
          <w:b/>
          <w:lang w:eastAsia="zh-CN"/>
        </w:rPr>
        <w:t>for PRU</w:t>
      </w:r>
      <w:r>
        <w:rPr>
          <w:rFonts w:hint="eastAsia"/>
          <w:b/>
          <w:lang w:eastAsia="zh-CN"/>
        </w:rPr>
        <w:t xml:space="preserve">. </w:t>
      </w:r>
    </w:p>
    <w:p w:rsidR="00751222" w:rsidRPr="00EA3D5D" w:rsidRDefault="00751222" w:rsidP="00751222">
      <w:pPr>
        <w:rPr>
          <w:b/>
          <w:lang w:eastAsia="zh-CN"/>
        </w:rPr>
      </w:pPr>
      <w:r w:rsidRPr="00777680">
        <w:rPr>
          <w:b/>
          <w:lang w:eastAsia="zh-CN"/>
        </w:rPr>
        <w:t>P</w:t>
      </w:r>
      <w:r w:rsidRPr="00777680">
        <w:rPr>
          <w:rFonts w:hint="eastAsia"/>
          <w:b/>
          <w:lang w:eastAsia="zh-CN"/>
        </w:rPr>
        <w:t xml:space="preserve">roposal </w:t>
      </w:r>
      <w:r>
        <w:rPr>
          <w:rFonts w:hint="eastAsia"/>
          <w:b/>
          <w:lang w:eastAsia="zh-CN"/>
        </w:rPr>
        <w:t>6:</w:t>
      </w:r>
      <w:r w:rsidRPr="00777680">
        <w:rPr>
          <w:rFonts w:hint="eastAsia"/>
          <w:b/>
          <w:lang w:eastAsia="zh-CN"/>
        </w:rPr>
        <w:t xml:space="preserve"> </w:t>
      </w:r>
      <w:r>
        <w:rPr>
          <w:rFonts w:hint="eastAsia"/>
          <w:b/>
          <w:lang w:eastAsia="zh-CN"/>
        </w:rPr>
        <w:t xml:space="preserve">The Rel-17 side condition and PRS configurations for UE Rx-Tx time difference can be reused for DL RSCP measurement. </w:t>
      </w:r>
    </w:p>
    <w:p w:rsidR="00751222" w:rsidRPr="00EA3D5D" w:rsidRDefault="00751222" w:rsidP="00751222">
      <w:pPr>
        <w:rPr>
          <w:b/>
          <w:lang w:eastAsia="zh-CN"/>
        </w:rPr>
      </w:pPr>
      <w:r w:rsidRPr="00777680">
        <w:rPr>
          <w:b/>
          <w:lang w:eastAsia="zh-CN"/>
        </w:rPr>
        <w:t>P</w:t>
      </w:r>
      <w:r w:rsidRPr="00777680">
        <w:rPr>
          <w:rFonts w:hint="eastAsia"/>
          <w:b/>
          <w:lang w:eastAsia="zh-CN"/>
        </w:rPr>
        <w:t xml:space="preserve">roposal </w:t>
      </w:r>
      <w:r>
        <w:rPr>
          <w:rFonts w:hint="eastAsia"/>
          <w:b/>
          <w:lang w:eastAsia="zh-CN"/>
        </w:rPr>
        <w:t>7:</w:t>
      </w:r>
      <w:r w:rsidRPr="00777680">
        <w:rPr>
          <w:rFonts w:hint="eastAsia"/>
          <w:b/>
          <w:lang w:eastAsia="zh-CN"/>
        </w:rPr>
        <w:t xml:space="preserve"> </w:t>
      </w:r>
      <w:r>
        <w:rPr>
          <w:rFonts w:hint="eastAsia"/>
          <w:b/>
          <w:lang w:eastAsia="zh-CN"/>
        </w:rPr>
        <w:t>The Rel-17 side condition</w:t>
      </w:r>
      <w:r w:rsidRPr="00587B74">
        <w:rPr>
          <w:rFonts w:hint="eastAsia"/>
          <w:b/>
          <w:lang w:eastAsia="zh-CN"/>
        </w:rPr>
        <w:t xml:space="preserve"> </w:t>
      </w:r>
      <w:r>
        <w:rPr>
          <w:rFonts w:hint="eastAsia"/>
          <w:b/>
          <w:lang w:eastAsia="zh-CN"/>
        </w:rPr>
        <w:t xml:space="preserve">and PRS configurations for RSTD can be reused for DL RSCPD measurement. </w:t>
      </w:r>
    </w:p>
    <w:p w:rsidR="00D9512E" w:rsidRPr="00D864C1" w:rsidRDefault="00D864C1" w:rsidP="00D864C1">
      <w:pPr>
        <w:rPr>
          <w:b/>
          <w:lang w:eastAsia="zh-CN"/>
        </w:rPr>
      </w:pPr>
      <w:r w:rsidRPr="00C46B9C">
        <w:rPr>
          <w:b/>
          <w:lang w:eastAsia="zh-CN"/>
        </w:rPr>
        <w:t>P</w:t>
      </w:r>
      <w:r w:rsidRPr="00C46B9C">
        <w:rPr>
          <w:rFonts w:hint="eastAsia"/>
          <w:b/>
          <w:lang w:eastAsia="zh-CN"/>
        </w:rPr>
        <w:t xml:space="preserve">roposal </w:t>
      </w:r>
      <w:r>
        <w:rPr>
          <w:rFonts w:hint="eastAsia"/>
          <w:b/>
          <w:lang w:eastAsia="zh-CN"/>
        </w:rPr>
        <w:t>8</w:t>
      </w:r>
      <w:r w:rsidRPr="00C46B9C">
        <w:rPr>
          <w:rFonts w:hint="eastAsia"/>
          <w:b/>
          <w:lang w:eastAsia="zh-CN"/>
        </w:rPr>
        <w:t xml:space="preserve">: The reporting range for DL RSCP and RSCPD is [0, 360) degree. </w:t>
      </w:r>
      <w:r>
        <w:rPr>
          <w:b/>
          <w:lang w:eastAsia="zh-CN"/>
        </w:rPr>
        <w:t>A</w:t>
      </w:r>
      <w:r>
        <w:rPr>
          <w:rFonts w:hint="eastAsia"/>
          <w:b/>
          <w:lang w:eastAsia="zh-CN"/>
        </w:rPr>
        <w:t xml:space="preserve">nd </w:t>
      </w:r>
      <w:r>
        <w:rPr>
          <w:b/>
          <w:lang w:eastAsia="zh-CN"/>
        </w:rPr>
        <w:t>the resolution</w:t>
      </w:r>
      <w:r w:rsidRPr="008710FE">
        <w:rPr>
          <w:b/>
          <w:lang w:eastAsia="zh-CN"/>
        </w:rPr>
        <w:t xml:space="preserve"> can be further decided after performance evaluation.</w:t>
      </w:r>
      <w:r>
        <w:rPr>
          <w:rFonts w:hint="eastAsia"/>
          <w:b/>
          <w:lang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D5446A" w:rsidRPr="007A1F50" w:rsidRDefault="00D5446A" w:rsidP="00D5446A">
      <w:pPr>
        <w:pStyle w:val="af8"/>
        <w:numPr>
          <w:ilvl w:val="0"/>
          <w:numId w:val="30"/>
        </w:numPr>
        <w:ind w:firstLineChars="0"/>
        <w:rPr>
          <w:lang w:val="en-US"/>
        </w:rPr>
      </w:pPr>
      <w:r w:rsidRPr="002E695D">
        <w:rPr>
          <w:lang w:val="en-US"/>
        </w:rPr>
        <w:t>R4-2306351</w:t>
      </w:r>
      <w:r>
        <w:rPr>
          <w:rFonts w:hint="eastAsia"/>
          <w:lang w:val="en-US"/>
        </w:rPr>
        <w:t xml:space="preserve"> </w:t>
      </w:r>
      <w:r w:rsidRPr="002E695D">
        <w:rPr>
          <w:lang w:val="en-US"/>
        </w:rPr>
        <w:t>WF on RRM requirements for NR sidelink positioning and carrier phase positioning</w:t>
      </w:r>
      <w:r>
        <w:rPr>
          <w:rFonts w:hint="eastAsia"/>
          <w:lang w:val="en-US"/>
        </w:rPr>
        <w:t xml:space="preserve">, CATT, </w:t>
      </w:r>
      <w:r>
        <w:rPr>
          <w:rFonts w:hint="eastAsia"/>
        </w:rPr>
        <w:t>RAN4#106bis-e</w:t>
      </w:r>
    </w:p>
    <w:p w:rsidR="00D5446A" w:rsidRDefault="00D5446A" w:rsidP="00D5446A">
      <w:pPr>
        <w:pStyle w:val="af8"/>
        <w:numPr>
          <w:ilvl w:val="0"/>
          <w:numId w:val="30"/>
        </w:numPr>
        <w:ind w:firstLineChars="0"/>
        <w:rPr>
          <w:lang w:val="en-US"/>
        </w:rPr>
      </w:pPr>
      <w:r w:rsidRPr="006934B1">
        <w:rPr>
          <w:lang w:val="en-US"/>
        </w:rPr>
        <w:t>Draft Report of 3GPP TSG RAN WG1 #112bis-e v0.1.0</w:t>
      </w:r>
    </w:p>
    <w:p w:rsidR="005137C7" w:rsidRDefault="005137C7" w:rsidP="005137C7">
      <w:pPr>
        <w:rPr>
          <w:lang w:val="en-US" w:eastAsia="zh-CN"/>
        </w:rPr>
      </w:pPr>
    </w:p>
    <w:p w:rsidR="005137C7" w:rsidRPr="00AC7DE5" w:rsidRDefault="005137C7" w:rsidP="005137C7">
      <w:pPr>
        <w:pStyle w:val="1"/>
        <w:rPr>
          <w:bCs/>
          <w:color w:val="FF0000"/>
          <w:szCs w:val="24"/>
          <w:lang w:val="en-US" w:eastAsia="zh-CN"/>
        </w:rPr>
      </w:pPr>
      <w:r>
        <w:rPr>
          <w:rFonts w:hint="eastAsia"/>
          <w:lang w:val="en-US" w:eastAsia="zh-CN"/>
        </w:rPr>
        <w:t>Annex RAN1 agreements on CPP</w:t>
      </w:r>
    </w:p>
    <w:p w:rsidR="005137C7" w:rsidRDefault="005137C7" w:rsidP="005137C7">
      <w:pPr>
        <w:rPr>
          <w:lang w:val="en-US" w:eastAsia="zh-CN"/>
        </w:rPr>
      </w:pPr>
      <w:r>
        <w:rPr>
          <w:rFonts w:hint="eastAsia"/>
          <w:lang w:val="en-US" w:eastAsia="zh-CN"/>
        </w:rPr>
        <w:t>RAN1#112bis-e</w:t>
      </w:r>
    </w:p>
    <w:p w:rsidR="00475CAB" w:rsidRPr="0044212B" w:rsidRDefault="00475CAB" w:rsidP="00475CAB">
      <w:pPr>
        <w:rPr>
          <w:bCs/>
          <w:lang w:eastAsia="x-none"/>
        </w:rPr>
      </w:pPr>
      <w:r w:rsidRPr="0044212B">
        <w:rPr>
          <w:rFonts w:hint="eastAsia"/>
          <w:bCs/>
          <w:highlight w:val="green"/>
          <w:lang w:eastAsia="x-none"/>
        </w:rPr>
        <w:t>Agreement</w:t>
      </w:r>
    </w:p>
    <w:p w:rsidR="00475CAB" w:rsidRPr="0044212B" w:rsidRDefault="00475CAB" w:rsidP="00475CAB">
      <w:pPr>
        <w:rPr>
          <w:iCs/>
          <w:lang w:eastAsia="x-none"/>
        </w:rPr>
      </w:pPr>
      <w:r w:rsidRPr="0044212B">
        <w:rPr>
          <w:iCs/>
          <w:lang w:eastAsia="x-none"/>
        </w:rPr>
        <w:t>Introduce DL reference carrier phase (DL RSCP) and NR DL reference carrier phase difference (DL RSCPD) as DL carrier phase measurements.</w:t>
      </w:r>
    </w:p>
    <w:p w:rsidR="00475CAB" w:rsidRPr="0044212B" w:rsidRDefault="00475CAB" w:rsidP="00475CAB">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Note: It is up to RAN4 to decide whether and how to define the requirements for DL RSCP and/or DL RSCPD. No LS needed to RAN4 for this note.</w:t>
      </w:r>
    </w:p>
    <w:p w:rsidR="00475CAB" w:rsidRPr="0044212B" w:rsidRDefault="00475CAB" w:rsidP="00475CAB">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DL RSCP can be reported together with UE Rx – Tx time difference measurement</w:t>
      </w:r>
    </w:p>
    <w:p w:rsidR="00475CAB" w:rsidRPr="0044212B" w:rsidRDefault="00475CAB" w:rsidP="00475CAB">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DL RSCPD can be reported together with RSTD measurement</w:t>
      </w:r>
    </w:p>
    <w:p w:rsidR="00475CAB" w:rsidRPr="0044212B" w:rsidRDefault="00475CAB" w:rsidP="00475CAB">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FFS: details on how to eliminate unknown initial Rx phase with RSCP/RSCPD reporting can be further discussed</w:t>
      </w:r>
    </w:p>
    <w:p w:rsidR="00475CAB" w:rsidRPr="0044212B" w:rsidRDefault="00475CAB" w:rsidP="00475CAB">
      <w:pPr>
        <w:pStyle w:val="af8"/>
        <w:widowControl/>
        <w:numPr>
          <w:ilvl w:val="0"/>
          <w:numId w:val="43"/>
        </w:numPr>
        <w:overflowPunct w:val="0"/>
        <w:autoSpaceDE w:val="0"/>
        <w:autoSpaceDN w:val="0"/>
        <w:adjustRightInd w:val="0"/>
        <w:spacing w:before="0" w:after="180" w:line="240" w:lineRule="auto"/>
        <w:ind w:firstLineChars="0"/>
        <w:contextualSpacing/>
        <w:jc w:val="left"/>
        <w:textAlignment w:val="baseline"/>
        <w:rPr>
          <w:lang w:val="en-US"/>
        </w:rPr>
      </w:pPr>
      <w:r w:rsidRPr="0044212B">
        <w:rPr>
          <w:lang w:val="en-US"/>
        </w:rPr>
        <w:t>Note: Whether to support standalone DL RSCP and/or DL RSCPD reporting, or DL RSCP/DL RSCPD reporting with other new types of measurements (if agreed), can be further discussed.</w:t>
      </w:r>
    </w:p>
    <w:p w:rsidR="00475CAB" w:rsidRPr="0044212B" w:rsidRDefault="00475CAB" w:rsidP="00475CAB">
      <w:pPr>
        <w:rPr>
          <w:lang w:eastAsia="x-none"/>
        </w:rPr>
      </w:pPr>
    </w:p>
    <w:p w:rsidR="00475CAB" w:rsidRPr="0044212B" w:rsidRDefault="00475CAB" w:rsidP="00475CAB">
      <w:pPr>
        <w:rPr>
          <w:bCs/>
          <w:lang w:eastAsia="x-none"/>
        </w:rPr>
      </w:pPr>
      <w:r w:rsidRPr="0044212B">
        <w:rPr>
          <w:bCs/>
          <w:highlight w:val="green"/>
          <w:lang w:eastAsia="x-none"/>
        </w:rPr>
        <w:t>Agreement</w:t>
      </w:r>
    </w:p>
    <w:p w:rsidR="00475CAB" w:rsidRPr="0044212B" w:rsidRDefault="00475CAB" w:rsidP="00475CAB">
      <w:pPr>
        <w:rPr>
          <w:bCs/>
          <w:iCs/>
          <w:lang w:eastAsia="ja-JP"/>
        </w:rPr>
      </w:pPr>
      <w:r w:rsidRPr="0044212B">
        <w:rPr>
          <w:bCs/>
          <w:iCs/>
          <w:lang w:eastAsia="ja-JP"/>
        </w:rPr>
        <w:lastRenderedPageBreak/>
        <w:t>Support one of the following options for the definition of the reference point of the UE/TRP carrier phase measurements (down-selection in RAN1#113).</w:t>
      </w:r>
    </w:p>
    <w:p w:rsidR="00475CAB" w:rsidRPr="0044212B" w:rsidRDefault="00475CAB" w:rsidP="00475CAB">
      <w:pPr>
        <w:numPr>
          <w:ilvl w:val="0"/>
          <w:numId w:val="41"/>
        </w:numPr>
        <w:spacing w:after="0"/>
        <w:contextualSpacing/>
        <w:rPr>
          <w:bCs/>
          <w:lang w:eastAsia="x-none"/>
        </w:rPr>
      </w:pPr>
      <w:r w:rsidRPr="0044212B">
        <w:rPr>
          <w:bCs/>
          <w:lang w:eastAsia="x-none"/>
        </w:rPr>
        <w:t xml:space="preserve">Option 1: </w:t>
      </w:r>
    </w:p>
    <w:p w:rsidR="00475CAB" w:rsidRPr="0044212B" w:rsidRDefault="00475CAB" w:rsidP="00475CAB">
      <w:pPr>
        <w:numPr>
          <w:ilvl w:val="1"/>
          <w:numId w:val="41"/>
        </w:numPr>
        <w:spacing w:after="0"/>
        <w:contextualSpacing/>
        <w:rPr>
          <w:bCs/>
          <w:lang w:eastAsia="x-none"/>
        </w:rPr>
      </w:pPr>
      <w:r w:rsidRPr="0044212B">
        <w:rPr>
          <w:bCs/>
          <w:lang w:eastAsia="x-none"/>
        </w:rPr>
        <w:t>The reference point of the UE carrier phase measurements is defined the same as the reference point of RSTD for frequency range 1 and frequency range 2.</w:t>
      </w:r>
    </w:p>
    <w:p w:rsidR="00475CAB" w:rsidRPr="0044212B" w:rsidRDefault="00475CAB" w:rsidP="00475CAB">
      <w:pPr>
        <w:numPr>
          <w:ilvl w:val="1"/>
          <w:numId w:val="41"/>
        </w:numPr>
        <w:spacing w:after="0"/>
        <w:contextualSpacing/>
        <w:rPr>
          <w:bCs/>
          <w:lang w:eastAsia="x-none"/>
        </w:rPr>
      </w:pPr>
      <w:r w:rsidRPr="0044212B">
        <w:rPr>
          <w:bCs/>
          <w:lang w:eastAsia="x-none"/>
        </w:rPr>
        <w:t>The reference point of the TRP carrier phase measurements is defined the same as the reference point of RTOA for frequency range 1 and frequency range 2.</w:t>
      </w:r>
    </w:p>
    <w:p w:rsidR="00475CAB" w:rsidRPr="0044212B" w:rsidRDefault="00475CAB" w:rsidP="00475CAB">
      <w:pPr>
        <w:numPr>
          <w:ilvl w:val="1"/>
          <w:numId w:val="41"/>
        </w:numPr>
        <w:spacing w:after="0"/>
        <w:contextualSpacing/>
        <w:rPr>
          <w:bCs/>
          <w:lang w:eastAsia="x-none"/>
        </w:rPr>
      </w:pPr>
      <w:r w:rsidRPr="0044212B">
        <w:rPr>
          <w:bCs/>
          <w:lang w:eastAsia="x-none"/>
        </w:rPr>
        <w:t>Note: It is up to UE/TRP’s implementation on how to map the carrier phase to the reference point for reporting.</w:t>
      </w:r>
    </w:p>
    <w:p w:rsidR="00475CAB" w:rsidRPr="0044212B" w:rsidRDefault="00475CAB" w:rsidP="00475CAB">
      <w:pPr>
        <w:numPr>
          <w:ilvl w:val="0"/>
          <w:numId w:val="41"/>
        </w:numPr>
        <w:spacing w:after="0"/>
        <w:contextualSpacing/>
        <w:rPr>
          <w:bCs/>
          <w:lang w:eastAsia="x-none"/>
        </w:rPr>
      </w:pPr>
      <w:r w:rsidRPr="0044212B">
        <w:rPr>
          <w:bCs/>
          <w:lang w:eastAsia="x-none"/>
        </w:rPr>
        <w:t xml:space="preserve">Option 2: </w:t>
      </w:r>
    </w:p>
    <w:p w:rsidR="00475CAB" w:rsidRPr="0044212B" w:rsidRDefault="00475CAB" w:rsidP="00475CAB">
      <w:pPr>
        <w:numPr>
          <w:ilvl w:val="1"/>
          <w:numId w:val="41"/>
        </w:numPr>
        <w:spacing w:after="0"/>
        <w:contextualSpacing/>
        <w:rPr>
          <w:bCs/>
          <w:lang w:eastAsia="x-none"/>
        </w:rPr>
      </w:pPr>
      <w:r w:rsidRPr="0044212B">
        <w:rPr>
          <w:bCs/>
          <w:lang w:eastAsia="x-none"/>
        </w:rPr>
        <w:t>The reference point of the UE/TRP carrier phase measurements is defined as the antenna phase center of the UE/TRP Rx antenna for frequency range 1 and frequency range 2.</w:t>
      </w:r>
    </w:p>
    <w:p w:rsidR="00475CAB" w:rsidRPr="0044212B" w:rsidRDefault="00475CAB" w:rsidP="00475CAB">
      <w:pPr>
        <w:numPr>
          <w:ilvl w:val="1"/>
          <w:numId w:val="41"/>
        </w:numPr>
        <w:spacing w:after="0"/>
        <w:contextualSpacing/>
        <w:rPr>
          <w:bCs/>
          <w:lang w:eastAsia="x-none"/>
        </w:rPr>
      </w:pPr>
      <w:r w:rsidRPr="0044212B">
        <w:rPr>
          <w:bCs/>
          <w:lang w:eastAsia="x-none"/>
        </w:rPr>
        <w:t>UE/TRP should provide the antenna phase center offset (PCO), i.e., the relative position between the antenna phase center and the antenna connector to LMF</w:t>
      </w:r>
    </w:p>
    <w:p w:rsidR="00475CAB" w:rsidRPr="0044212B" w:rsidRDefault="00475CAB" w:rsidP="00475CAB">
      <w:pPr>
        <w:numPr>
          <w:ilvl w:val="1"/>
          <w:numId w:val="41"/>
        </w:numPr>
        <w:spacing w:after="0"/>
        <w:contextualSpacing/>
        <w:rPr>
          <w:bCs/>
          <w:lang w:eastAsia="x-none"/>
        </w:rPr>
      </w:pPr>
      <w:r w:rsidRPr="0044212B">
        <w:rPr>
          <w:bCs/>
          <w:lang w:eastAsia="x-none"/>
        </w:rPr>
        <w:t>FFS: the more details of the PCO reporting, e.g., in LCS or GCS frame</w:t>
      </w:r>
    </w:p>
    <w:p w:rsidR="00475CAB" w:rsidRPr="0044212B" w:rsidRDefault="00475CAB" w:rsidP="00475CAB">
      <w:pPr>
        <w:rPr>
          <w:bCs/>
          <w:lang w:eastAsia="x-none"/>
        </w:rPr>
      </w:pPr>
    </w:p>
    <w:p w:rsidR="00475CAB" w:rsidRPr="0044212B" w:rsidRDefault="00475CAB" w:rsidP="00475CAB">
      <w:pPr>
        <w:rPr>
          <w:bCs/>
          <w:lang w:eastAsia="x-none"/>
        </w:rPr>
      </w:pPr>
      <w:r w:rsidRPr="0044212B">
        <w:rPr>
          <w:bCs/>
          <w:highlight w:val="green"/>
          <w:lang w:eastAsia="x-none"/>
        </w:rPr>
        <w:t>Agreement</w:t>
      </w:r>
    </w:p>
    <w:p w:rsidR="00475CAB" w:rsidRPr="0044212B" w:rsidRDefault="00475CAB" w:rsidP="00475CAB">
      <w:pPr>
        <w:contextualSpacing/>
        <w:rPr>
          <w:bCs/>
          <w:iCs/>
          <w:lang w:eastAsia="ja-JP"/>
        </w:rPr>
      </w:pPr>
      <w:r w:rsidRPr="0044212B">
        <w:rPr>
          <w:bCs/>
          <w:iCs/>
          <w:lang w:eastAsia="ja-JP"/>
        </w:rPr>
        <w:t>To enable simultaneous transmission of UL SRS for positioning by a target UE and a PRU, support the following enhancements:</w:t>
      </w:r>
    </w:p>
    <w:p w:rsidR="00475CAB" w:rsidRPr="0044212B" w:rsidRDefault="00475CAB" w:rsidP="00475CAB">
      <w:pPr>
        <w:numPr>
          <w:ilvl w:val="0"/>
          <w:numId w:val="42"/>
        </w:numPr>
        <w:spacing w:after="0"/>
        <w:contextualSpacing/>
        <w:rPr>
          <w:bCs/>
          <w:iCs/>
          <w:lang w:eastAsia="ja-JP"/>
        </w:rPr>
      </w:pPr>
      <w:r w:rsidRPr="0044212B">
        <w:rPr>
          <w:bCs/>
          <w:iCs/>
          <w:lang w:eastAsia="ja-JP"/>
        </w:rPr>
        <w:t>Enabling LMF to request the serving gNB of a UE to configure the transmission of the [indicated] UL SRS resources from the UE within indicated time window(s).</w:t>
      </w:r>
    </w:p>
    <w:p w:rsidR="00475CAB" w:rsidRPr="0044212B" w:rsidRDefault="00475CAB" w:rsidP="00475CAB">
      <w:pPr>
        <w:numPr>
          <w:ilvl w:val="1"/>
          <w:numId w:val="42"/>
        </w:numPr>
        <w:spacing w:after="0"/>
        <w:contextualSpacing/>
        <w:rPr>
          <w:bCs/>
          <w:iCs/>
          <w:lang w:eastAsia="ja-JP"/>
        </w:rPr>
      </w:pPr>
      <w:r w:rsidRPr="0044212B">
        <w:rPr>
          <w:bCs/>
          <w:iCs/>
          <w:lang w:eastAsia="ja-JP"/>
        </w:rPr>
        <w:t>FFS: the details of the time window, e.g., the start time, duration, periodicity for the time window(s), within the vicinity of a reference SRS configuration or use the existing message of Scheduled Location time</w:t>
      </w:r>
    </w:p>
    <w:p w:rsidR="00475CAB" w:rsidRPr="0044212B" w:rsidRDefault="00475CAB" w:rsidP="00475CAB">
      <w:pPr>
        <w:numPr>
          <w:ilvl w:val="0"/>
          <w:numId w:val="42"/>
        </w:numPr>
        <w:spacing w:after="0"/>
        <w:contextualSpacing/>
        <w:rPr>
          <w:bCs/>
          <w:iCs/>
          <w:lang w:eastAsia="ja-JP"/>
        </w:rPr>
      </w:pPr>
      <w:r w:rsidRPr="0044212B">
        <w:rPr>
          <w:bCs/>
          <w:iCs/>
          <w:lang w:eastAsia="ja-JP"/>
        </w:rPr>
        <w:t>Enabling LMF to request the serving gNB and neighboring gNBs of the UE to measure the [indicated] UL SRS resources from the UE within indicated time window(s).</w:t>
      </w:r>
    </w:p>
    <w:p w:rsidR="00475CAB" w:rsidRPr="0044212B" w:rsidRDefault="00475CAB" w:rsidP="00475CAB">
      <w:pPr>
        <w:numPr>
          <w:ilvl w:val="1"/>
          <w:numId w:val="42"/>
        </w:numPr>
        <w:spacing w:after="0"/>
        <w:contextualSpacing/>
        <w:rPr>
          <w:bCs/>
          <w:iCs/>
          <w:lang w:eastAsia="ja-JP"/>
        </w:rPr>
      </w:pPr>
      <w:r w:rsidRPr="0044212B">
        <w:rPr>
          <w:bCs/>
          <w:iCs/>
          <w:lang w:eastAsia="ja-JP"/>
        </w:rPr>
        <w:t>Note: this may be a different indicated time window</w:t>
      </w:r>
    </w:p>
    <w:p w:rsidR="00475CAB" w:rsidRPr="0044212B" w:rsidRDefault="00475CAB" w:rsidP="00475CAB">
      <w:pPr>
        <w:rPr>
          <w:bCs/>
          <w:lang w:eastAsia="x-none"/>
        </w:rPr>
      </w:pPr>
    </w:p>
    <w:p w:rsidR="00475CAB" w:rsidRPr="0044212B" w:rsidRDefault="00475CAB" w:rsidP="00475CAB">
      <w:pPr>
        <w:rPr>
          <w:bCs/>
          <w:lang w:eastAsia="x-none"/>
        </w:rPr>
      </w:pPr>
      <w:r w:rsidRPr="0044212B">
        <w:rPr>
          <w:bCs/>
          <w:highlight w:val="green"/>
          <w:lang w:eastAsia="x-none"/>
        </w:rPr>
        <w:t>Agreement</w:t>
      </w:r>
    </w:p>
    <w:p w:rsidR="00475CAB" w:rsidRPr="0044212B" w:rsidRDefault="00475CAB" w:rsidP="00475CAB">
      <w:pPr>
        <w:contextualSpacing/>
        <w:rPr>
          <w:bCs/>
          <w:iCs/>
          <w:lang w:eastAsia="ja-JP"/>
        </w:rPr>
      </w:pPr>
      <w:r w:rsidRPr="0044212B">
        <w:rPr>
          <w:bCs/>
          <w:iCs/>
          <w:lang w:eastAsia="ja-JP"/>
        </w:rPr>
        <w:t>To enable simultaneous measurements on same DL PRS by a target UE and a PRU, support the following enhancements:</w:t>
      </w:r>
    </w:p>
    <w:p w:rsidR="00475CAB" w:rsidRPr="0044212B" w:rsidRDefault="00475CAB" w:rsidP="00475CAB">
      <w:pPr>
        <w:numPr>
          <w:ilvl w:val="0"/>
          <w:numId w:val="42"/>
        </w:numPr>
        <w:spacing w:after="0"/>
        <w:contextualSpacing/>
        <w:rPr>
          <w:bCs/>
          <w:iCs/>
          <w:lang w:eastAsia="ja-JP"/>
        </w:rPr>
      </w:pPr>
      <w:r w:rsidRPr="0044212B">
        <w:rPr>
          <w:bCs/>
          <w:iCs/>
          <w:lang w:eastAsia="ja-JP"/>
        </w:rPr>
        <w:t>Enabling LMF to request the UEs, including target UE and PRU(s), to perform measurements on [indicated]</w:t>
      </w:r>
      <w:r w:rsidRPr="0044212B">
        <w:rPr>
          <w:bCs/>
          <w:iCs/>
          <w:color w:val="FF0000"/>
          <w:lang w:eastAsia="ja-JP"/>
        </w:rPr>
        <w:t xml:space="preserve"> </w:t>
      </w:r>
      <w:r w:rsidRPr="0044212B">
        <w:rPr>
          <w:bCs/>
          <w:iCs/>
          <w:lang w:eastAsia="ja-JP"/>
        </w:rPr>
        <w:t>DL PRS resources occurring within indicated time window(s).</w:t>
      </w:r>
    </w:p>
    <w:p w:rsidR="00475CAB" w:rsidRPr="0044212B" w:rsidRDefault="00475CAB" w:rsidP="00475CAB">
      <w:pPr>
        <w:numPr>
          <w:ilvl w:val="0"/>
          <w:numId w:val="42"/>
        </w:numPr>
        <w:spacing w:after="0"/>
        <w:contextualSpacing/>
        <w:rPr>
          <w:bCs/>
          <w:iCs/>
          <w:lang w:eastAsia="ja-JP"/>
        </w:rPr>
      </w:pPr>
      <w:r w:rsidRPr="0044212B">
        <w:rPr>
          <w:bCs/>
          <w:iCs/>
          <w:lang w:eastAsia="ja-JP"/>
        </w:rPr>
        <w:t>FFS: the details of the configuration of the indicated time window(s), e.g., the start time, duration, periodicity for the time window(s), as well as the relationship with the Scheduled Location time.</w:t>
      </w:r>
    </w:p>
    <w:p w:rsidR="00475CAB" w:rsidRPr="0044212B" w:rsidRDefault="00475CAB" w:rsidP="00475CAB">
      <w:pPr>
        <w:rPr>
          <w:bCs/>
          <w:lang w:eastAsia="x-none"/>
        </w:rPr>
      </w:pPr>
    </w:p>
    <w:p w:rsidR="00475CAB" w:rsidRPr="0044212B" w:rsidRDefault="00475CAB" w:rsidP="00475CAB">
      <w:pPr>
        <w:rPr>
          <w:bCs/>
          <w:lang w:eastAsia="x-none"/>
        </w:rPr>
      </w:pPr>
      <w:bookmarkStart w:id="3" w:name="_Hlk133351121"/>
      <w:r w:rsidRPr="0044212B">
        <w:rPr>
          <w:bCs/>
          <w:highlight w:val="green"/>
          <w:lang w:eastAsia="x-none"/>
        </w:rPr>
        <w:t>Agreement</w:t>
      </w:r>
    </w:p>
    <w:p w:rsidR="00475CAB" w:rsidRPr="0044212B" w:rsidRDefault="00475CAB" w:rsidP="00475CAB">
      <w:pPr>
        <w:contextualSpacing/>
        <w:rPr>
          <w:bCs/>
          <w:iCs/>
          <w:lang w:eastAsia="ja-JP"/>
        </w:rPr>
      </w:pPr>
      <w:r w:rsidRPr="0044212B">
        <w:rPr>
          <w:bCs/>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475CAB" w:rsidRPr="0044212B" w:rsidRDefault="00475CAB" w:rsidP="00475CAB">
      <w:pPr>
        <w:numPr>
          <w:ilvl w:val="0"/>
          <w:numId w:val="42"/>
        </w:numPr>
        <w:spacing w:after="0"/>
        <w:contextualSpacing/>
        <w:rPr>
          <w:bCs/>
          <w:iCs/>
          <w:lang w:eastAsia="ja-JP"/>
        </w:rPr>
      </w:pPr>
      <w:r w:rsidRPr="0044212B">
        <w:rPr>
          <w:bCs/>
          <w:iCs/>
          <w:lang w:eastAsia="ja-JP"/>
        </w:rPr>
        <w:t>UE in RRC_CONNECTED state with measurement gap.</w:t>
      </w:r>
    </w:p>
    <w:p w:rsidR="00475CAB" w:rsidRPr="0044212B" w:rsidRDefault="00475CAB" w:rsidP="00475CAB">
      <w:pPr>
        <w:numPr>
          <w:ilvl w:val="0"/>
          <w:numId w:val="42"/>
        </w:numPr>
        <w:spacing w:after="0"/>
        <w:contextualSpacing/>
        <w:rPr>
          <w:bCs/>
          <w:iCs/>
          <w:lang w:eastAsia="ja-JP"/>
        </w:rPr>
      </w:pPr>
      <w:r w:rsidRPr="0044212B">
        <w:rPr>
          <w:bCs/>
          <w:iCs/>
          <w:lang w:eastAsia="ja-JP"/>
        </w:rPr>
        <w:t>FFS: UE in RRC_CONNECTED state without measurement gap</w:t>
      </w:r>
      <w:r w:rsidRPr="0044212B">
        <w:rPr>
          <w:bCs/>
          <w:lang w:eastAsia="ja-JP"/>
        </w:rPr>
        <w:t> </w:t>
      </w:r>
    </w:p>
    <w:p w:rsidR="00475CAB" w:rsidRPr="0044212B" w:rsidRDefault="00475CAB" w:rsidP="00475CAB">
      <w:pPr>
        <w:numPr>
          <w:ilvl w:val="0"/>
          <w:numId w:val="42"/>
        </w:numPr>
        <w:spacing w:after="0"/>
        <w:contextualSpacing/>
        <w:rPr>
          <w:bCs/>
          <w:iCs/>
          <w:lang w:eastAsia="ja-JP"/>
        </w:rPr>
      </w:pPr>
      <w:r w:rsidRPr="0044212B">
        <w:rPr>
          <w:bCs/>
          <w:iCs/>
          <w:lang w:eastAsia="ja-JP"/>
        </w:rPr>
        <w:t>UE in RRC_INACTIVE state</w:t>
      </w:r>
    </w:p>
    <w:bookmarkEnd w:id="3"/>
    <w:p w:rsidR="00475CAB" w:rsidRDefault="00475CAB" w:rsidP="00475CAB">
      <w:pPr>
        <w:rPr>
          <w:lang w:eastAsia="zh-CN"/>
        </w:rPr>
      </w:pPr>
    </w:p>
    <w:p w:rsidR="00475CAB" w:rsidRPr="00516401" w:rsidRDefault="00475CAB" w:rsidP="00475CAB">
      <w:pPr>
        <w:rPr>
          <w:bCs/>
          <w:lang w:eastAsia="x-none"/>
        </w:rPr>
      </w:pPr>
      <w:bookmarkStart w:id="4" w:name="_Hlk133310568"/>
      <w:r w:rsidRPr="00516401">
        <w:rPr>
          <w:bCs/>
          <w:highlight w:val="green"/>
          <w:lang w:eastAsia="x-none"/>
        </w:rPr>
        <w:t>Agreement</w:t>
      </w:r>
    </w:p>
    <w:p w:rsidR="00475CAB" w:rsidRPr="00516401" w:rsidRDefault="00475CAB" w:rsidP="00475CAB">
      <w:pPr>
        <w:contextualSpacing/>
        <w:rPr>
          <w:bCs/>
          <w:iCs/>
          <w:lang w:eastAsia="ja-JP"/>
        </w:rPr>
      </w:pPr>
      <w:r w:rsidRPr="00516401">
        <w:rPr>
          <w:bCs/>
          <w:iCs/>
          <w:lang w:eastAsia="ja-JP"/>
        </w:rPr>
        <w:t>The specific RF frequency associated with a DL carrier phase measurement is defined as the center frequency of the DL PFL by default.</w:t>
      </w:r>
    </w:p>
    <w:p w:rsidR="00475CAB" w:rsidRPr="00516401" w:rsidRDefault="00475CAB" w:rsidP="00475CAB">
      <w:pPr>
        <w:numPr>
          <w:ilvl w:val="0"/>
          <w:numId w:val="42"/>
        </w:numPr>
        <w:spacing w:after="0"/>
        <w:contextualSpacing/>
        <w:rPr>
          <w:bCs/>
          <w:iCs/>
          <w:lang w:eastAsia="ja-JP"/>
        </w:rPr>
      </w:pPr>
      <w:r w:rsidRPr="00516401">
        <w:rPr>
          <w:bCs/>
          <w:iCs/>
          <w:lang w:eastAsia="ja-JP"/>
        </w:rPr>
        <w:t>Note: It is open to further discussion whether a frequency other than the center frequency of the DL PFL can also be the specific RF frequency for non-default case(s), if RAN1 agrees to introduce them.</w:t>
      </w:r>
    </w:p>
    <w:p w:rsidR="00475CAB" w:rsidRPr="00516401" w:rsidRDefault="00475CAB" w:rsidP="00475CAB">
      <w:pPr>
        <w:rPr>
          <w:bCs/>
          <w:lang w:eastAsia="x-none"/>
        </w:rPr>
      </w:pPr>
    </w:p>
    <w:p w:rsidR="00475CAB" w:rsidRPr="00516401" w:rsidRDefault="00475CAB" w:rsidP="00475CAB">
      <w:pPr>
        <w:rPr>
          <w:bCs/>
          <w:lang w:eastAsia="x-none"/>
        </w:rPr>
      </w:pPr>
      <w:r w:rsidRPr="00516401">
        <w:rPr>
          <w:bCs/>
          <w:highlight w:val="green"/>
          <w:lang w:eastAsia="x-none"/>
        </w:rPr>
        <w:t>Agreement</w:t>
      </w:r>
    </w:p>
    <w:p w:rsidR="00475CAB" w:rsidRPr="00516401" w:rsidRDefault="00475CAB" w:rsidP="00475CAB">
      <w:pPr>
        <w:contextualSpacing/>
        <w:rPr>
          <w:bCs/>
          <w:iCs/>
          <w:lang w:eastAsia="ja-JP"/>
        </w:rPr>
      </w:pPr>
      <w:r w:rsidRPr="00516401">
        <w:rPr>
          <w:bCs/>
          <w:iCs/>
          <w:lang w:eastAsia="ja-JP"/>
        </w:rPr>
        <w:lastRenderedPageBreak/>
        <w:t>The specific RF frequency associated with a UL carrier phase measurement is defined, by default, as the center frequency of the</w:t>
      </w:r>
      <w:r w:rsidRPr="00516401">
        <w:rPr>
          <w:bCs/>
          <w:lang w:eastAsia="ja-JP"/>
        </w:rPr>
        <w:t> </w:t>
      </w:r>
      <w:r w:rsidRPr="00516401">
        <w:rPr>
          <w:bCs/>
          <w:iCs/>
          <w:lang w:eastAsia="ja-JP"/>
        </w:rPr>
        <w:t>transmission bandwidth of</w:t>
      </w:r>
      <w:r w:rsidRPr="00516401">
        <w:rPr>
          <w:bCs/>
          <w:lang w:eastAsia="ja-JP"/>
        </w:rPr>
        <w:t> </w:t>
      </w:r>
      <w:r w:rsidRPr="00516401">
        <w:rPr>
          <w:bCs/>
          <w:iCs/>
          <w:lang w:eastAsia="ja-JP"/>
        </w:rPr>
        <w:t>the SRS for positioning purpose.</w:t>
      </w:r>
    </w:p>
    <w:p w:rsidR="00475CAB" w:rsidRPr="00516401" w:rsidRDefault="00475CAB" w:rsidP="00475CAB">
      <w:pPr>
        <w:numPr>
          <w:ilvl w:val="0"/>
          <w:numId w:val="42"/>
        </w:numPr>
        <w:spacing w:after="0"/>
        <w:contextualSpacing/>
        <w:rPr>
          <w:bCs/>
          <w:iCs/>
          <w:lang w:eastAsia="ja-JP"/>
        </w:rPr>
      </w:pPr>
      <w:r w:rsidRPr="00516401">
        <w:rPr>
          <w:bCs/>
          <w:iCs/>
          <w:lang w:eastAsia="ja-JP"/>
        </w:rPr>
        <w:t>Note: It is open to further discussion whether a frequency other than the center frequency of the UL carrier can also be the specific RF frequency for a non-default case(s), if RAN1 agrees to introduce them.</w:t>
      </w:r>
    </w:p>
    <w:p w:rsidR="00475CAB" w:rsidRPr="00516401" w:rsidRDefault="00475CAB" w:rsidP="00475CAB">
      <w:pPr>
        <w:rPr>
          <w:bCs/>
          <w:lang w:eastAsia="x-none"/>
        </w:rPr>
      </w:pPr>
    </w:p>
    <w:p w:rsidR="00475CAB" w:rsidRPr="00516401" w:rsidRDefault="00475CAB" w:rsidP="00475CAB">
      <w:pPr>
        <w:rPr>
          <w:bCs/>
          <w:lang w:eastAsia="x-none"/>
        </w:rPr>
      </w:pPr>
      <w:r w:rsidRPr="00516401">
        <w:rPr>
          <w:bCs/>
          <w:highlight w:val="green"/>
          <w:lang w:eastAsia="x-none"/>
        </w:rPr>
        <w:t>Agreement</w:t>
      </w:r>
    </w:p>
    <w:p w:rsidR="00475CAB" w:rsidRPr="00516401" w:rsidRDefault="00475CAB" w:rsidP="00475CAB">
      <w:pPr>
        <w:numPr>
          <w:ilvl w:val="0"/>
          <w:numId w:val="42"/>
        </w:numPr>
        <w:spacing w:after="0"/>
        <w:contextualSpacing/>
        <w:rPr>
          <w:bCs/>
          <w:iCs/>
          <w:lang w:eastAsia="ja-JP"/>
        </w:rPr>
      </w:pPr>
      <w:r w:rsidRPr="00516401">
        <w:rPr>
          <w:bCs/>
          <w:iCs/>
          <w:lang w:eastAsia="ja-JP"/>
        </w:rPr>
        <w:t>Support enabling a TRP to report UL RSCP together with RTOA and/or gNB Rx-Tx time difference measurements to LMF</w:t>
      </w:r>
    </w:p>
    <w:p w:rsidR="00475CAB" w:rsidRPr="00516401" w:rsidRDefault="00475CAB" w:rsidP="00475CAB">
      <w:pPr>
        <w:numPr>
          <w:ilvl w:val="0"/>
          <w:numId w:val="42"/>
        </w:numPr>
        <w:spacing w:after="0"/>
        <w:contextualSpacing/>
        <w:rPr>
          <w:bCs/>
          <w:iCs/>
          <w:lang w:eastAsia="ja-JP"/>
        </w:rPr>
      </w:pPr>
      <w:r w:rsidRPr="00516401">
        <w:rPr>
          <w:bCs/>
          <w:iCs/>
          <w:lang w:eastAsia="ja-JP"/>
        </w:rPr>
        <w:t xml:space="preserve">Note 1: The report of UL carrier phase measurement with gNB Rx – </w:t>
      </w:r>
      <w:proofErr w:type="gramStart"/>
      <w:r w:rsidRPr="00516401">
        <w:rPr>
          <w:bCs/>
          <w:iCs/>
          <w:lang w:eastAsia="ja-JP"/>
        </w:rPr>
        <w:t>Tx</w:t>
      </w:r>
      <w:proofErr w:type="gramEnd"/>
      <w:r w:rsidRPr="00516401">
        <w:rPr>
          <w:bCs/>
          <w:iCs/>
          <w:lang w:eastAsia="ja-JP"/>
        </w:rPr>
        <w:t xml:space="preserve"> time difference does not necessarily require the report of DL carrier phase measurement with UE Rx – Tx time difference.</w:t>
      </w:r>
    </w:p>
    <w:p w:rsidR="00475CAB" w:rsidRPr="00516401" w:rsidRDefault="00475CAB" w:rsidP="00475CAB">
      <w:pPr>
        <w:numPr>
          <w:ilvl w:val="0"/>
          <w:numId w:val="42"/>
        </w:numPr>
        <w:spacing w:after="0"/>
        <w:contextualSpacing/>
        <w:rPr>
          <w:bCs/>
          <w:iCs/>
          <w:lang w:eastAsia="ja-JP"/>
        </w:rPr>
      </w:pPr>
      <w:r w:rsidRPr="00516401">
        <w:rPr>
          <w:bCs/>
          <w:iCs/>
          <w:lang w:eastAsia="ja-JP"/>
        </w:rPr>
        <w:t>Note 2: This doesn’t preclude standalone UL carrier phase measurements reporting.</w:t>
      </w:r>
    </w:p>
    <w:p w:rsidR="00475CAB" w:rsidRPr="00516401" w:rsidRDefault="00475CAB" w:rsidP="00475CAB">
      <w:pPr>
        <w:rPr>
          <w:bCs/>
          <w:lang w:eastAsia="x-none"/>
        </w:rPr>
      </w:pPr>
    </w:p>
    <w:p w:rsidR="00475CAB" w:rsidRPr="00516401" w:rsidRDefault="00475CAB" w:rsidP="00475CAB">
      <w:pPr>
        <w:rPr>
          <w:bCs/>
          <w:lang w:eastAsia="x-none"/>
        </w:rPr>
      </w:pPr>
      <w:r w:rsidRPr="00516401">
        <w:rPr>
          <w:bCs/>
          <w:highlight w:val="green"/>
          <w:lang w:eastAsia="x-none"/>
        </w:rPr>
        <w:t>Agreement</w:t>
      </w:r>
    </w:p>
    <w:p w:rsidR="00475CAB" w:rsidRPr="00516401" w:rsidRDefault="00475CAB" w:rsidP="00475CAB">
      <w:pPr>
        <w:contextualSpacing/>
        <w:rPr>
          <w:bCs/>
          <w:iCs/>
          <w:lang w:eastAsia="ja-JP"/>
        </w:rPr>
      </w:pPr>
      <w:r w:rsidRPr="00516401">
        <w:rPr>
          <w:bCs/>
          <w:iCs/>
          <w:lang w:eastAsia="ja-JP"/>
        </w:rPr>
        <w:t>Further study whether and how to support a UE/TRP to report the carrier phase measurement quality indication for corresponding the phase measurements.</w:t>
      </w:r>
      <w:r w:rsidRPr="00516401">
        <w:rPr>
          <w:bCs/>
          <w:lang w:eastAsia="ja-JP"/>
        </w:rPr>
        <w:t> </w:t>
      </w:r>
    </w:p>
    <w:p w:rsidR="00475CAB" w:rsidRPr="00516401" w:rsidRDefault="00475CAB" w:rsidP="00475CAB">
      <w:pPr>
        <w:rPr>
          <w:bCs/>
          <w:lang w:eastAsia="x-none"/>
        </w:rPr>
      </w:pPr>
    </w:p>
    <w:p w:rsidR="00475CAB" w:rsidRPr="00516401" w:rsidRDefault="00475CAB" w:rsidP="00475CAB">
      <w:pPr>
        <w:rPr>
          <w:bCs/>
          <w:lang w:eastAsia="x-none"/>
        </w:rPr>
      </w:pPr>
      <w:r w:rsidRPr="00516401">
        <w:rPr>
          <w:bCs/>
          <w:highlight w:val="green"/>
          <w:lang w:eastAsia="x-none"/>
        </w:rPr>
        <w:t>Agreement</w:t>
      </w:r>
    </w:p>
    <w:p w:rsidR="00475CAB" w:rsidRPr="00516401" w:rsidRDefault="00475CAB" w:rsidP="00475CAB">
      <w:pPr>
        <w:contextualSpacing/>
        <w:rPr>
          <w:rFonts w:eastAsia="MS Mincho"/>
          <w:bCs/>
          <w:iCs/>
          <w:lang w:eastAsia="ja-JP"/>
        </w:rPr>
      </w:pPr>
      <w:r w:rsidRPr="00516401">
        <w:rPr>
          <w:bCs/>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rsidR="00475CAB" w:rsidRPr="00516401" w:rsidRDefault="00475CAB" w:rsidP="00475CAB">
      <w:pPr>
        <w:numPr>
          <w:ilvl w:val="0"/>
          <w:numId w:val="42"/>
        </w:numPr>
        <w:spacing w:after="0"/>
        <w:contextualSpacing/>
        <w:rPr>
          <w:bCs/>
          <w:iCs/>
          <w:lang w:eastAsia="ja-JP"/>
        </w:rPr>
      </w:pPr>
      <w:r w:rsidRPr="00516401">
        <w:rPr>
          <w:bCs/>
          <w:iCs/>
          <w:lang w:eastAsia="ja-JP"/>
        </w:rPr>
        <w:t>FFS: the details of the enhancements.</w:t>
      </w:r>
    </w:p>
    <w:bookmarkEnd w:id="4"/>
    <w:p w:rsidR="00475CAB" w:rsidRDefault="00475CAB" w:rsidP="00475CAB">
      <w:pPr>
        <w:rPr>
          <w:lang w:eastAsia="zh-CN"/>
        </w:rPr>
      </w:pPr>
    </w:p>
    <w:p w:rsidR="00475CAB" w:rsidRPr="001F06A6" w:rsidRDefault="00475CAB" w:rsidP="00475CAB">
      <w:pPr>
        <w:rPr>
          <w:bCs/>
          <w:highlight w:val="green"/>
          <w:lang w:eastAsia="x-none"/>
        </w:rPr>
      </w:pPr>
      <w:r w:rsidRPr="001F06A6">
        <w:rPr>
          <w:bCs/>
          <w:highlight w:val="green"/>
          <w:lang w:eastAsia="x-none"/>
        </w:rPr>
        <w:t>Agreement</w:t>
      </w:r>
    </w:p>
    <w:p w:rsidR="00475CAB" w:rsidRPr="001F06A6" w:rsidRDefault="00475CAB" w:rsidP="00475CAB">
      <w:pPr>
        <w:rPr>
          <w:bCs/>
          <w:i/>
          <w:iCs/>
        </w:rPr>
      </w:pPr>
      <w:r w:rsidRPr="001F06A6">
        <w:rPr>
          <w:bCs/>
          <w:iCs/>
          <w:lang w:eastAsia="ja-JP"/>
        </w:rPr>
        <w:t xml:space="preserve">Adopt one of the following options for a timestamp associated with a </w:t>
      </w:r>
      <w:r w:rsidRPr="001F06A6">
        <w:rPr>
          <w:bCs/>
          <w:iCs/>
        </w:rPr>
        <w:t xml:space="preserve">reported </w:t>
      </w:r>
      <w:r w:rsidRPr="001F06A6">
        <w:rPr>
          <w:bCs/>
          <w:iCs/>
          <w:lang w:eastAsia="ja-JP"/>
        </w:rPr>
        <w:t>RSCP/RSCPD measurement (make the decision in RAN1#113):</w:t>
      </w:r>
      <w:r w:rsidRPr="001F06A6">
        <w:rPr>
          <w:bCs/>
          <w:i/>
          <w:iCs/>
        </w:rPr>
        <w:t xml:space="preserve"> </w:t>
      </w:r>
    </w:p>
    <w:p w:rsidR="00475CAB" w:rsidRPr="001F06A6" w:rsidRDefault="00475CAB" w:rsidP="00475CAB">
      <w:pPr>
        <w:numPr>
          <w:ilvl w:val="0"/>
          <w:numId w:val="42"/>
        </w:numPr>
        <w:spacing w:after="0"/>
        <w:contextualSpacing/>
        <w:rPr>
          <w:bCs/>
          <w:iCs/>
          <w:lang w:eastAsia="ja-JP"/>
        </w:rPr>
      </w:pPr>
      <w:r w:rsidRPr="001F06A6">
        <w:rPr>
          <w:bCs/>
          <w:lang w:eastAsia="x-none"/>
        </w:rPr>
        <w:t>Option 1:</w:t>
      </w:r>
    </w:p>
    <w:p w:rsidR="00475CAB" w:rsidRPr="001F06A6" w:rsidRDefault="00475CAB" w:rsidP="00475CAB">
      <w:pPr>
        <w:numPr>
          <w:ilvl w:val="1"/>
          <w:numId w:val="42"/>
        </w:numPr>
        <w:spacing w:after="0"/>
        <w:contextualSpacing/>
        <w:rPr>
          <w:bCs/>
          <w:lang w:eastAsia="x-none"/>
        </w:rPr>
      </w:pPr>
      <w:r w:rsidRPr="001F06A6">
        <w:rPr>
          <w:bCs/>
          <w:iCs/>
          <w:lang w:eastAsia="x-none"/>
        </w:rPr>
        <w:t xml:space="preserve">NR-TimeStamp, currently defined in TS 37.355, is reused as the timestamp with the granularity of a slot. </w:t>
      </w:r>
    </w:p>
    <w:p w:rsidR="00475CAB" w:rsidRPr="001F06A6" w:rsidRDefault="00475CAB" w:rsidP="00475CAB">
      <w:pPr>
        <w:numPr>
          <w:ilvl w:val="1"/>
          <w:numId w:val="42"/>
        </w:numPr>
        <w:spacing w:after="0"/>
        <w:contextualSpacing/>
        <w:rPr>
          <w:bCs/>
          <w:lang w:eastAsia="x-none"/>
        </w:rPr>
      </w:pPr>
      <w:r w:rsidRPr="001F06A6">
        <w:rPr>
          <w:bCs/>
          <w:iCs/>
          <w:lang w:eastAsia="x-none"/>
        </w:rPr>
        <w:t>FFS: Whether to clarify in the specification the reported RSCP/RSCPD value presents the RSCP/RSCPD of a specific OFDM symbol within the slot identified by the NR-TimeStamp.</w:t>
      </w:r>
    </w:p>
    <w:p w:rsidR="00475CAB" w:rsidRPr="001F06A6" w:rsidRDefault="00475CAB" w:rsidP="00475CAB">
      <w:pPr>
        <w:numPr>
          <w:ilvl w:val="0"/>
          <w:numId w:val="42"/>
        </w:numPr>
        <w:spacing w:after="0"/>
        <w:contextualSpacing/>
        <w:rPr>
          <w:bCs/>
          <w:lang w:eastAsia="x-none"/>
        </w:rPr>
      </w:pPr>
      <w:r w:rsidRPr="001F06A6">
        <w:rPr>
          <w:bCs/>
          <w:iCs/>
          <w:lang w:eastAsia="x-none"/>
        </w:rPr>
        <w:t>Option 2:</w:t>
      </w:r>
    </w:p>
    <w:p w:rsidR="00475CAB" w:rsidRPr="001F06A6" w:rsidRDefault="00475CAB" w:rsidP="00475CAB">
      <w:pPr>
        <w:numPr>
          <w:ilvl w:val="1"/>
          <w:numId w:val="42"/>
        </w:numPr>
        <w:spacing w:after="0"/>
        <w:contextualSpacing/>
        <w:rPr>
          <w:bCs/>
          <w:iCs/>
          <w:lang w:eastAsia="x-none"/>
        </w:rPr>
      </w:pPr>
      <w:r w:rsidRPr="001F06A6">
        <w:rPr>
          <w:bCs/>
          <w:lang w:eastAsia="x-none"/>
        </w:rPr>
        <w:t>NR-TimeStamp, currently defined in TS 37.355, should be enhanced to</w:t>
      </w:r>
      <w:r w:rsidRPr="001F06A6" w:rsidDel="001B69A2">
        <w:rPr>
          <w:bCs/>
          <w:lang w:eastAsia="x-none"/>
        </w:rPr>
        <w:t xml:space="preserve"> </w:t>
      </w:r>
      <w:r w:rsidRPr="001F06A6">
        <w:rPr>
          <w:bCs/>
          <w:lang w:eastAsia="x-none"/>
        </w:rPr>
        <w:t>include the OFDM symbol index in a slot, as the timestamp for RSCP/RSCPD measurements.</w:t>
      </w:r>
    </w:p>
    <w:p w:rsidR="00475CAB" w:rsidRPr="001F06A6" w:rsidRDefault="00475CAB" w:rsidP="00475CAB">
      <w:pPr>
        <w:rPr>
          <w:bCs/>
          <w:lang w:eastAsia="x-none"/>
        </w:rPr>
      </w:pPr>
    </w:p>
    <w:p w:rsidR="00475CAB" w:rsidRPr="001F06A6" w:rsidRDefault="00475CAB" w:rsidP="00475CAB">
      <w:pPr>
        <w:rPr>
          <w:bCs/>
          <w:lang w:eastAsia="x-none"/>
        </w:rPr>
      </w:pPr>
      <w:bookmarkStart w:id="5" w:name="FP2"/>
      <w:r w:rsidRPr="001F06A6">
        <w:rPr>
          <w:bCs/>
          <w:highlight w:val="green"/>
          <w:lang w:eastAsia="x-none"/>
        </w:rPr>
        <w:t>Agreement</w:t>
      </w:r>
    </w:p>
    <w:bookmarkEnd w:id="5"/>
    <w:p w:rsidR="00475CAB" w:rsidRPr="001F06A6" w:rsidRDefault="00475CAB" w:rsidP="00475CAB">
      <w:pPr>
        <w:rPr>
          <w:bCs/>
          <w:iCs/>
        </w:rPr>
      </w:pPr>
      <w:r w:rsidRPr="001F06A6">
        <w:rPr>
          <w:bCs/>
          <w:iCs/>
        </w:rPr>
        <w:t>To address the impact of the phase delays on Tx/Rx RF chains, support one or more of the following options (down-selection in RAN1#113):</w:t>
      </w:r>
    </w:p>
    <w:p w:rsidR="00475CAB" w:rsidRPr="001F06A6" w:rsidRDefault="00475CAB" w:rsidP="00475CAB">
      <w:pPr>
        <w:numPr>
          <w:ilvl w:val="0"/>
          <w:numId w:val="42"/>
        </w:numPr>
        <w:spacing w:after="0"/>
        <w:contextualSpacing/>
        <w:rPr>
          <w:bCs/>
          <w:iCs/>
          <w:lang w:eastAsia="x-none"/>
        </w:rPr>
      </w:pPr>
      <w:r w:rsidRPr="001F06A6">
        <w:rPr>
          <w:bCs/>
          <w:lang w:eastAsia="x-none"/>
        </w:rPr>
        <w:t>Option 1a: introduce the definition of UE/TRP Tx/Rx phase error groups (PEGs) for the Tx/Rx of DL PRS/UL SRS signals</w:t>
      </w:r>
      <w:r w:rsidRPr="001F06A6">
        <w:rPr>
          <w:bCs/>
          <w:iCs/>
          <w:lang w:eastAsia="x-none"/>
        </w:rPr>
        <w:t xml:space="preserve"> </w:t>
      </w:r>
    </w:p>
    <w:p w:rsidR="00475CAB" w:rsidRPr="001F06A6" w:rsidRDefault="00475CAB" w:rsidP="00475CAB">
      <w:pPr>
        <w:numPr>
          <w:ilvl w:val="1"/>
          <w:numId w:val="42"/>
        </w:numPr>
        <w:spacing w:after="0"/>
        <w:contextualSpacing/>
        <w:rPr>
          <w:bCs/>
          <w:lang w:eastAsia="x-none"/>
        </w:rPr>
      </w:pPr>
      <w:r w:rsidRPr="001F06A6">
        <w:rPr>
          <w:bCs/>
          <w:iCs/>
          <w:lang w:eastAsia="x-none"/>
        </w:rPr>
        <w:t>Rel-17 definitions of UE/TRP Tx/Rx TEGs can be used as the starting point for defining UE/TRP Tx/Rx PEGs.</w:t>
      </w:r>
    </w:p>
    <w:p w:rsidR="00475CAB" w:rsidRPr="001F06A6" w:rsidRDefault="00475CAB" w:rsidP="00475CAB">
      <w:pPr>
        <w:numPr>
          <w:ilvl w:val="1"/>
          <w:numId w:val="42"/>
        </w:numPr>
        <w:spacing w:after="0"/>
        <w:contextualSpacing/>
        <w:rPr>
          <w:bCs/>
          <w:lang w:eastAsia="x-none"/>
        </w:rPr>
      </w:pPr>
      <w:r w:rsidRPr="001F06A6">
        <w:rPr>
          <w:bCs/>
          <w:iCs/>
          <w:lang w:eastAsia="x-none"/>
        </w:rPr>
        <w:t>FFS: the details of \the UE/TRP Tx/Rx PEGs</w:t>
      </w:r>
    </w:p>
    <w:p w:rsidR="00475CAB" w:rsidRPr="001F06A6" w:rsidRDefault="00475CAB" w:rsidP="00475CAB">
      <w:pPr>
        <w:numPr>
          <w:ilvl w:val="0"/>
          <w:numId w:val="42"/>
        </w:numPr>
        <w:spacing w:after="0"/>
        <w:contextualSpacing/>
        <w:rPr>
          <w:bCs/>
          <w:lang w:eastAsia="x-none"/>
        </w:rPr>
      </w:pPr>
      <w:r w:rsidRPr="001F06A6">
        <w:rPr>
          <w:bCs/>
          <w:iCs/>
          <w:lang w:eastAsia="x-none"/>
        </w:rPr>
        <w:t>Option 1b: Introduce Tx/Rx RF antenna IDs or Tx/Rx RF chain IDs to identify the individual Tx/Rx RF chains for transmitting/receiving the DL PRS/UL SRS signals.</w:t>
      </w:r>
      <w:r w:rsidRPr="001F06A6">
        <w:rPr>
          <w:bCs/>
          <w:lang w:eastAsia="x-none"/>
        </w:rPr>
        <w:t xml:space="preserve"> </w:t>
      </w:r>
    </w:p>
    <w:p w:rsidR="00475CAB" w:rsidRPr="001F06A6" w:rsidRDefault="00475CAB" w:rsidP="00475CAB">
      <w:pPr>
        <w:numPr>
          <w:ilvl w:val="1"/>
          <w:numId w:val="42"/>
        </w:numPr>
        <w:spacing w:after="0"/>
        <w:contextualSpacing/>
        <w:rPr>
          <w:bCs/>
          <w:iCs/>
          <w:lang w:eastAsia="x-none"/>
        </w:rPr>
      </w:pPr>
      <w:r w:rsidRPr="001F06A6">
        <w:rPr>
          <w:bCs/>
          <w:iCs/>
          <w:lang w:eastAsia="x-none"/>
        </w:rPr>
        <w:t>FFS: the details of the Tx/Rx RF antenna IDs or Tx/Rx RF chain IDs</w:t>
      </w:r>
    </w:p>
    <w:p w:rsidR="00475CAB" w:rsidRPr="001F06A6" w:rsidRDefault="00475CAB" w:rsidP="00475CAB">
      <w:pPr>
        <w:numPr>
          <w:ilvl w:val="1"/>
          <w:numId w:val="42"/>
        </w:numPr>
        <w:spacing w:after="0"/>
        <w:contextualSpacing/>
        <w:rPr>
          <w:bCs/>
          <w:lang w:eastAsia="x-none"/>
        </w:rPr>
      </w:pPr>
      <w:r w:rsidRPr="001F06A6">
        <w:rPr>
          <w:bCs/>
          <w:lang w:eastAsia="x-none"/>
        </w:rPr>
        <w:t xml:space="preserve">Note: Device transmitting PRS or positioning SRS provides </w:t>
      </w:r>
      <w:proofErr w:type="gramStart"/>
      <w:r w:rsidRPr="001F06A6">
        <w:rPr>
          <w:bCs/>
          <w:lang w:eastAsia="x-none"/>
        </w:rPr>
        <w:t>Tx</w:t>
      </w:r>
      <w:proofErr w:type="gramEnd"/>
      <w:r w:rsidRPr="001F06A6">
        <w:rPr>
          <w:bCs/>
          <w:lang w:eastAsia="x-none"/>
        </w:rPr>
        <w:t xml:space="preserve"> antenna ID or Tx Chain ID. Device receiving PRS or positioning SRS provides Rx antenna ID or Rx Chain ID</w:t>
      </w:r>
      <w:r w:rsidRPr="001F06A6">
        <w:rPr>
          <w:bCs/>
          <w:iCs/>
          <w:lang w:eastAsia="x-none"/>
        </w:rPr>
        <w:t>.</w:t>
      </w:r>
    </w:p>
    <w:p w:rsidR="00475CAB" w:rsidRPr="001F06A6" w:rsidRDefault="00475CAB" w:rsidP="00475CAB">
      <w:pPr>
        <w:numPr>
          <w:ilvl w:val="0"/>
          <w:numId w:val="42"/>
        </w:numPr>
        <w:spacing w:after="0"/>
        <w:contextualSpacing/>
        <w:rPr>
          <w:bCs/>
          <w:iCs/>
          <w:lang w:eastAsia="x-none"/>
        </w:rPr>
      </w:pPr>
      <w:r w:rsidRPr="001F06A6">
        <w:rPr>
          <w:bCs/>
          <w:lang w:eastAsia="x-none"/>
        </w:rPr>
        <w:t>Option 1c: introduce the report of ARP ID for the Rx/Tx of DL PRS/UL SRS signals.</w:t>
      </w:r>
      <w:r w:rsidRPr="001F06A6">
        <w:rPr>
          <w:bCs/>
          <w:iCs/>
          <w:lang w:eastAsia="x-none"/>
        </w:rPr>
        <w:t xml:space="preserve"> </w:t>
      </w:r>
    </w:p>
    <w:p w:rsidR="00475CAB" w:rsidRPr="001F06A6" w:rsidRDefault="00475CAB" w:rsidP="00475CAB">
      <w:pPr>
        <w:numPr>
          <w:ilvl w:val="1"/>
          <w:numId w:val="42"/>
        </w:numPr>
        <w:spacing w:after="0"/>
        <w:contextualSpacing/>
        <w:rPr>
          <w:bCs/>
          <w:iCs/>
          <w:lang w:eastAsia="x-none"/>
        </w:rPr>
      </w:pPr>
      <w:r w:rsidRPr="001F06A6">
        <w:rPr>
          <w:bCs/>
          <w:lang w:eastAsia="x-none"/>
        </w:rPr>
        <w:t>The transmission/reception associated with the same ARP ID is assumed from the same ARP.</w:t>
      </w:r>
    </w:p>
    <w:p w:rsidR="00475CAB" w:rsidRPr="001F06A6" w:rsidRDefault="00475CAB" w:rsidP="00475CAB">
      <w:pPr>
        <w:numPr>
          <w:ilvl w:val="1"/>
          <w:numId w:val="42"/>
        </w:numPr>
        <w:spacing w:after="0"/>
        <w:contextualSpacing/>
        <w:rPr>
          <w:bCs/>
          <w:iCs/>
          <w:lang w:eastAsia="x-none"/>
        </w:rPr>
      </w:pPr>
      <w:r w:rsidRPr="001F06A6">
        <w:rPr>
          <w:bCs/>
          <w:lang w:eastAsia="x-none"/>
        </w:rPr>
        <w:t>FFS: the maximum number of ARP IDs.</w:t>
      </w:r>
    </w:p>
    <w:p w:rsidR="00475CAB" w:rsidRPr="001F06A6" w:rsidRDefault="00475CAB" w:rsidP="00475CAB">
      <w:pPr>
        <w:numPr>
          <w:ilvl w:val="0"/>
          <w:numId w:val="42"/>
        </w:numPr>
        <w:spacing w:after="0"/>
        <w:contextualSpacing/>
        <w:rPr>
          <w:bCs/>
          <w:iCs/>
          <w:lang w:eastAsia="x-none"/>
        </w:rPr>
      </w:pPr>
      <w:r w:rsidRPr="001F06A6">
        <w:rPr>
          <w:bCs/>
          <w:iCs/>
          <w:lang w:eastAsia="x-none"/>
        </w:rPr>
        <w:t>Option 2: reuse or enhance the existing Rel-17 definitions of UE/TRP Tx/Rx TEGs with smaller margin value.</w:t>
      </w:r>
    </w:p>
    <w:p w:rsidR="005137C7" w:rsidRPr="00475CAB" w:rsidRDefault="00475CAB" w:rsidP="005137C7">
      <w:pPr>
        <w:numPr>
          <w:ilvl w:val="0"/>
          <w:numId w:val="42"/>
        </w:numPr>
        <w:spacing w:after="0"/>
        <w:contextualSpacing/>
        <w:rPr>
          <w:bCs/>
          <w:lang w:eastAsia="x-none"/>
        </w:rPr>
      </w:pPr>
      <w:r w:rsidRPr="001F06A6">
        <w:rPr>
          <w:bCs/>
          <w:lang w:eastAsia="x-none"/>
        </w:rPr>
        <w:lastRenderedPageBreak/>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1F06A6">
        <w:rPr>
          <w:bCs/>
          <w:iCs/>
          <w:lang w:eastAsia="x-none"/>
        </w:rPr>
        <w:t>reuse or enhance the existing Rel-17 definitions of UE/TRP Tx/Rx TEGs with smaller margin value,</w:t>
      </w:r>
      <w:r w:rsidRPr="001F06A6">
        <w:rPr>
          <w:bCs/>
          <w:lang w:eastAsia="x-none"/>
        </w:rPr>
        <w:t xml:space="preserve"> and provide the definitions if RAN4 decides it is needed.</w:t>
      </w:r>
    </w:p>
    <w:sectPr w:rsidR="005137C7" w:rsidRPr="00475CA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C2A" w:rsidRDefault="00864C2A">
      <w:r>
        <w:separator/>
      </w:r>
    </w:p>
  </w:endnote>
  <w:endnote w:type="continuationSeparator" w:id="0">
    <w:p w:rsidR="00864C2A" w:rsidRDefault="0086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C2A" w:rsidRDefault="00864C2A">
      <w:r>
        <w:separator/>
      </w:r>
    </w:p>
  </w:footnote>
  <w:footnote w:type="continuationSeparator" w:id="0">
    <w:p w:rsidR="00864C2A" w:rsidRDefault="00864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F96182F"/>
    <w:multiLevelType w:val="hybridMultilevel"/>
    <w:tmpl w:val="F74010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F246ACA"/>
    <w:multiLevelType w:val="hybridMultilevel"/>
    <w:tmpl w:val="4622E69A"/>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nsid w:val="23145DAF"/>
    <w:multiLevelType w:val="hybridMultilevel"/>
    <w:tmpl w:val="9CFA8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063E96"/>
    <w:multiLevelType w:val="hybridMultilevel"/>
    <w:tmpl w:val="98047FFC"/>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nsid w:val="400007DE"/>
    <w:multiLevelType w:val="hybridMultilevel"/>
    <w:tmpl w:val="1942392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32363"/>
    <w:multiLevelType w:val="hybridMultilevel"/>
    <w:tmpl w:val="A7B8C92E"/>
    <w:lvl w:ilvl="0" w:tplc="4BF0974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nsid w:val="58B73482"/>
    <w:multiLevelType w:val="multilevel"/>
    <w:tmpl w:val="58B73482"/>
    <w:lvl w:ilvl="0">
      <w:start w:val="1"/>
      <w:numFmt w:val="bullet"/>
      <w:lvlText w:val=""/>
      <w:lvlJc w:val="left"/>
      <w:pPr>
        <w:ind w:left="1734" w:hanging="360"/>
      </w:pPr>
      <w:rPr>
        <w:rFonts w:ascii="Symbol" w:hAnsi="Symbol" w:hint="default"/>
      </w:rPr>
    </w:lvl>
    <w:lvl w:ilvl="1">
      <w:start w:val="1"/>
      <w:numFmt w:val="bullet"/>
      <w:lvlText w:val="o"/>
      <w:lvlJc w:val="left"/>
      <w:pPr>
        <w:ind w:left="2454" w:hanging="360"/>
      </w:pPr>
      <w:rPr>
        <w:rFonts w:ascii="Courier New" w:hAnsi="Courier New" w:cs="Courier New" w:hint="default"/>
      </w:rPr>
    </w:lvl>
    <w:lvl w:ilvl="2">
      <w:start w:val="1"/>
      <w:numFmt w:val="bullet"/>
      <w:lvlText w:val=""/>
      <w:lvlJc w:val="left"/>
      <w:pPr>
        <w:ind w:left="3174" w:hanging="360"/>
      </w:pPr>
      <w:rPr>
        <w:rFonts w:ascii="Wingdings" w:hAnsi="Wingdings" w:hint="default"/>
      </w:rPr>
    </w:lvl>
    <w:lvl w:ilvl="3">
      <w:start w:val="1"/>
      <w:numFmt w:val="bullet"/>
      <w:lvlText w:val=""/>
      <w:lvlJc w:val="left"/>
      <w:pPr>
        <w:ind w:left="3894" w:hanging="360"/>
      </w:pPr>
      <w:rPr>
        <w:rFonts w:ascii="Symbol" w:hAnsi="Symbol" w:hint="default"/>
      </w:rPr>
    </w:lvl>
    <w:lvl w:ilvl="4">
      <w:start w:val="1"/>
      <w:numFmt w:val="bullet"/>
      <w:lvlText w:val="o"/>
      <w:lvlJc w:val="left"/>
      <w:pPr>
        <w:ind w:left="4614" w:hanging="360"/>
      </w:pPr>
      <w:rPr>
        <w:rFonts w:ascii="Courier New" w:hAnsi="Courier New" w:cs="Courier New" w:hint="default"/>
      </w:rPr>
    </w:lvl>
    <w:lvl w:ilvl="5">
      <w:start w:val="1"/>
      <w:numFmt w:val="bullet"/>
      <w:lvlText w:val=""/>
      <w:lvlJc w:val="left"/>
      <w:pPr>
        <w:ind w:left="5334" w:hanging="360"/>
      </w:pPr>
      <w:rPr>
        <w:rFonts w:ascii="Wingdings" w:hAnsi="Wingdings" w:hint="default"/>
      </w:rPr>
    </w:lvl>
    <w:lvl w:ilvl="6">
      <w:start w:val="1"/>
      <w:numFmt w:val="bullet"/>
      <w:lvlText w:val=""/>
      <w:lvlJc w:val="left"/>
      <w:pPr>
        <w:ind w:left="6054" w:hanging="360"/>
      </w:pPr>
      <w:rPr>
        <w:rFonts w:ascii="Symbol" w:hAnsi="Symbol" w:hint="default"/>
      </w:rPr>
    </w:lvl>
    <w:lvl w:ilvl="7">
      <w:start w:val="1"/>
      <w:numFmt w:val="bullet"/>
      <w:lvlText w:val="o"/>
      <w:lvlJc w:val="left"/>
      <w:pPr>
        <w:ind w:left="6774" w:hanging="360"/>
      </w:pPr>
      <w:rPr>
        <w:rFonts w:ascii="Courier New" w:hAnsi="Courier New" w:cs="Courier New" w:hint="default"/>
      </w:rPr>
    </w:lvl>
    <w:lvl w:ilvl="8">
      <w:start w:val="1"/>
      <w:numFmt w:val="bullet"/>
      <w:lvlText w:val=""/>
      <w:lvlJc w:val="left"/>
      <w:pPr>
        <w:ind w:left="7494" w:hanging="360"/>
      </w:pPr>
      <w:rPr>
        <w:rFonts w:ascii="Wingdings" w:hAnsi="Wingdings" w:hint="default"/>
      </w:rPr>
    </w:lvl>
  </w:abstractNum>
  <w:abstractNum w:abstractNumId="24">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nsid w:val="6143081D"/>
    <w:multiLevelType w:val="hybridMultilevel"/>
    <w:tmpl w:val="E2EE7C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F95794C"/>
    <w:multiLevelType w:val="hybridMultilevel"/>
    <w:tmpl w:val="6F0466F0"/>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5">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15"/>
  </w:num>
  <w:num w:numId="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5"/>
  </w:num>
  <w:num w:numId="6">
    <w:abstractNumId w:val="7"/>
  </w:num>
  <w:num w:numId="7">
    <w:abstractNumId w:val="9"/>
  </w:num>
  <w:num w:numId="8">
    <w:abstractNumId w:val="37"/>
  </w:num>
  <w:num w:numId="9">
    <w:abstractNumId w:val="27"/>
  </w:num>
  <w:num w:numId="10">
    <w:abstractNumId w:val="30"/>
  </w:num>
  <w:num w:numId="11">
    <w:abstractNumId w:val="41"/>
  </w:num>
  <w:num w:numId="12">
    <w:abstractNumId w:val="42"/>
  </w:num>
  <w:num w:numId="13">
    <w:abstractNumId w:val="28"/>
  </w:num>
  <w:num w:numId="14">
    <w:abstractNumId w:val="14"/>
  </w:num>
  <w:num w:numId="15">
    <w:abstractNumId w:val="39"/>
  </w:num>
  <w:num w:numId="16">
    <w:abstractNumId w:val="38"/>
  </w:num>
  <w:num w:numId="17">
    <w:abstractNumId w:val="18"/>
  </w:num>
  <w:num w:numId="18">
    <w:abstractNumId w:val="12"/>
  </w:num>
  <w:num w:numId="19">
    <w:abstractNumId w:val="3"/>
  </w:num>
  <w:num w:numId="20">
    <w:abstractNumId w:val="32"/>
  </w:num>
  <w:num w:numId="21">
    <w:abstractNumId w:val="11"/>
  </w:num>
  <w:num w:numId="22">
    <w:abstractNumId w:val="23"/>
  </w:num>
  <w:num w:numId="23">
    <w:abstractNumId w:val="1"/>
  </w:num>
  <w:num w:numId="24">
    <w:abstractNumId w:val="6"/>
  </w:num>
  <w:num w:numId="25">
    <w:abstractNumId w:val="17"/>
  </w:num>
  <w:num w:numId="26">
    <w:abstractNumId w:val="31"/>
  </w:num>
  <w:num w:numId="27">
    <w:abstractNumId w:val="21"/>
  </w:num>
  <w:num w:numId="28">
    <w:abstractNumId w:val="24"/>
  </w:num>
  <w:num w:numId="29">
    <w:abstractNumId w:val="13"/>
  </w:num>
  <w:num w:numId="30">
    <w:abstractNumId w:val="36"/>
  </w:num>
  <w:num w:numId="31">
    <w:abstractNumId w:val="2"/>
  </w:num>
  <w:num w:numId="32">
    <w:abstractNumId w:val="16"/>
  </w:num>
  <w:num w:numId="33">
    <w:abstractNumId w:val="40"/>
  </w:num>
  <w:num w:numId="34">
    <w:abstractNumId w:val="4"/>
  </w:num>
  <w:num w:numId="35">
    <w:abstractNumId w:val="22"/>
  </w:num>
  <w:num w:numId="36">
    <w:abstractNumId w:val="20"/>
  </w:num>
  <w:num w:numId="37">
    <w:abstractNumId w:val="0"/>
  </w:num>
  <w:num w:numId="38">
    <w:abstractNumId w:val="33"/>
  </w:num>
  <w:num w:numId="39">
    <w:abstractNumId w:val="5"/>
  </w:num>
  <w:num w:numId="40">
    <w:abstractNumId w:val="35"/>
  </w:num>
  <w:num w:numId="41">
    <w:abstractNumId w:val="29"/>
  </w:num>
  <w:num w:numId="42">
    <w:abstractNumId w:val="26"/>
  </w:num>
  <w:num w:numId="4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4F5"/>
    <w:rsid w:val="00007C8E"/>
    <w:rsid w:val="00007EC2"/>
    <w:rsid w:val="00010291"/>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2562"/>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2596"/>
    <w:rsid w:val="00043EB5"/>
    <w:rsid w:val="000440FD"/>
    <w:rsid w:val="00044171"/>
    <w:rsid w:val="00044699"/>
    <w:rsid w:val="000454EB"/>
    <w:rsid w:val="000458E8"/>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579B4"/>
    <w:rsid w:val="00060586"/>
    <w:rsid w:val="00060C14"/>
    <w:rsid w:val="00060D43"/>
    <w:rsid w:val="00061348"/>
    <w:rsid w:val="00061385"/>
    <w:rsid w:val="00061573"/>
    <w:rsid w:val="0006185D"/>
    <w:rsid w:val="00061E69"/>
    <w:rsid w:val="00062479"/>
    <w:rsid w:val="000639CC"/>
    <w:rsid w:val="00064334"/>
    <w:rsid w:val="000644F9"/>
    <w:rsid w:val="00064858"/>
    <w:rsid w:val="00065C1E"/>
    <w:rsid w:val="0006637E"/>
    <w:rsid w:val="00066D83"/>
    <w:rsid w:val="000707A2"/>
    <w:rsid w:val="00070A68"/>
    <w:rsid w:val="00070DF9"/>
    <w:rsid w:val="00070EA7"/>
    <w:rsid w:val="00071991"/>
    <w:rsid w:val="00071C1C"/>
    <w:rsid w:val="00071F3B"/>
    <w:rsid w:val="0007255C"/>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373C"/>
    <w:rsid w:val="000D3D6E"/>
    <w:rsid w:val="000D5987"/>
    <w:rsid w:val="000D5A76"/>
    <w:rsid w:val="000D5CBC"/>
    <w:rsid w:val="000D6A9F"/>
    <w:rsid w:val="000E03E5"/>
    <w:rsid w:val="000E108E"/>
    <w:rsid w:val="000E1572"/>
    <w:rsid w:val="000E2726"/>
    <w:rsid w:val="000E3E41"/>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96F"/>
    <w:rsid w:val="00114EAB"/>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05C"/>
    <w:rsid w:val="00156118"/>
    <w:rsid w:val="001562AE"/>
    <w:rsid w:val="0015631F"/>
    <w:rsid w:val="0015642F"/>
    <w:rsid w:val="00156AD6"/>
    <w:rsid w:val="00156E66"/>
    <w:rsid w:val="00156F1D"/>
    <w:rsid w:val="00157316"/>
    <w:rsid w:val="00160FF6"/>
    <w:rsid w:val="001610F1"/>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298E"/>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A1636"/>
    <w:rsid w:val="001A182F"/>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B0918"/>
    <w:rsid w:val="001B0991"/>
    <w:rsid w:val="001B1EAD"/>
    <w:rsid w:val="001B2AD7"/>
    <w:rsid w:val="001B32B4"/>
    <w:rsid w:val="001B3D43"/>
    <w:rsid w:val="001B4079"/>
    <w:rsid w:val="001B44A4"/>
    <w:rsid w:val="001B538C"/>
    <w:rsid w:val="001B54ED"/>
    <w:rsid w:val="001B5BC9"/>
    <w:rsid w:val="001B6B7B"/>
    <w:rsid w:val="001B70B3"/>
    <w:rsid w:val="001B73FD"/>
    <w:rsid w:val="001C1C99"/>
    <w:rsid w:val="001C1CD9"/>
    <w:rsid w:val="001C1CF5"/>
    <w:rsid w:val="001C2386"/>
    <w:rsid w:val="001C29B4"/>
    <w:rsid w:val="001C29E5"/>
    <w:rsid w:val="001C41B8"/>
    <w:rsid w:val="001C4306"/>
    <w:rsid w:val="001C4E6C"/>
    <w:rsid w:val="001C4F1D"/>
    <w:rsid w:val="001C53A3"/>
    <w:rsid w:val="001C548B"/>
    <w:rsid w:val="001C6CF9"/>
    <w:rsid w:val="001C7720"/>
    <w:rsid w:val="001C79B8"/>
    <w:rsid w:val="001D018C"/>
    <w:rsid w:val="001D0EF4"/>
    <w:rsid w:val="001D0FF3"/>
    <w:rsid w:val="001D1339"/>
    <w:rsid w:val="001D1716"/>
    <w:rsid w:val="001D1C87"/>
    <w:rsid w:val="001D23A9"/>
    <w:rsid w:val="001D30E4"/>
    <w:rsid w:val="001D3334"/>
    <w:rsid w:val="001D36A3"/>
    <w:rsid w:val="001D4C0B"/>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7F8A"/>
    <w:rsid w:val="0020091B"/>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26EF"/>
    <w:rsid w:val="00213DEB"/>
    <w:rsid w:val="0021433C"/>
    <w:rsid w:val="00214B73"/>
    <w:rsid w:val="00214D85"/>
    <w:rsid w:val="00214DB0"/>
    <w:rsid w:val="0021500C"/>
    <w:rsid w:val="0021593B"/>
    <w:rsid w:val="00215A5B"/>
    <w:rsid w:val="00216301"/>
    <w:rsid w:val="0021652D"/>
    <w:rsid w:val="00216C00"/>
    <w:rsid w:val="002179BE"/>
    <w:rsid w:val="00217E09"/>
    <w:rsid w:val="0022058A"/>
    <w:rsid w:val="0022119B"/>
    <w:rsid w:val="00222822"/>
    <w:rsid w:val="00222A51"/>
    <w:rsid w:val="00222B46"/>
    <w:rsid w:val="00223772"/>
    <w:rsid w:val="00223B10"/>
    <w:rsid w:val="00223B49"/>
    <w:rsid w:val="002242AE"/>
    <w:rsid w:val="0022449B"/>
    <w:rsid w:val="00224B74"/>
    <w:rsid w:val="0022568E"/>
    <w:rsid w:val="00226024"/>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4CF"/>
    <w:rsid w:val="00250535"/>
    <w:rsid w:val="00250F9D"/>
    <w:rsid w:val="00251528"/>
    <w:rsid w:val="002519CF"/>
    <w:rsid w:val="002519FD"/>
    <w:rsid w:val="00252013"/>
    <w:rsid w:val="0025215B"/>
    <w:rsid w:val="00252178"/>
    <w:rsid w:val="00252907"/>
    <w:rsid w:val="00252A96"/>
    <w:rsid w:val="00252FC2"/>
    <w:rsid w:val="002545B3"/>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763E"/>
    <w:rsid w:val="002676B2"/>
    <w:rsid w:val="002676F3"/>
    <w:rsid w:val="002677BC"/>
    <w:rsid w:val="00270039"/>
    <w:rsid w:val="00270239"/>
    <w:rsid w:val="0027031C"/>
    <w:rsid w:val="002707A7"/>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976"/>
    <w:rsid w:val="00283B13"/>
    <w:rsid w:val="00284156"/>
    <w:rsid w:val="00286B08"/>
    <w:rsid w:val="00286C6D"/>
    <w:rsid w:val="00286E24"/>
    <w:rsid w:val="00286FA7"/>
    <w:rsid w:val="00287050"/>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2FA"/>
    <w:rsid w:val="002C365C"/>
    <w:rsid w:val="002C3679"/>
    <w:rsid w:val="002C4E85"/>
    <w:rsid w:val="002C4EAF"/>
    <w:rsid w:val="002C5749"/>
    <w:rsid w:val="002C5843"/>
    <w:rsid w:val="002C5B33"/>
    <w:rsid w:val="002C66E8"/>
    <w:rsid w:val="002C6AE2"/>
    <w:rsid w:val="002C6B88"/>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9B1"/>
    <w:rsid w:val="002E1FE4"/>
    <w:rsid w:val="002E24AD"/>
    <w:rsid w:val="002E27E3"/>
    <w:rsid w:val="002E2823"/>
    <w:rsid w:val="002E2B6A"/>
    <w:rsid w:val="002E2C76"/>
    <w:rsid w:val="002E2FC8"/>
    <w:rsid w:val="002E2FED"/>
    <w:rsid w:val="002E348D"/>
    <w:rsid w:val="002E3D14"/>
    <w:rsid w:val="002E45A5"/>
    <w:rsid w:val="002E490D"/>
    <w:rsid w:val="002E4AF9"/>
    <w:rsid w:val="002E53BC"/>
    <w:rsid w:val="002E615D"/>
    <w:rsid w:val="002E6291"/>
    <w:rsid w:val="002E6800"/>
    <w:rsid w:val="002E687A"/>
    <w:rsid w:val="002E69DE"/>
    <w:rsid w:val="002E781E"/>
    <w:rsid w:val="002E7D2A"/>
    <w:rsid w:val="002F0153"/>
    <w:rsid w:val="002F04EB"/>
    <w:rsid w:val="002F0C1E"/>
    <w:rsid w:val="002F11AD"/>
    <w:rsid w:val="002F1849"/>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7D7"/>
    <w:rsid w:val="00326BC7"/>
    <w:rsid w:val="00326E4A"/>
    <w:rsid w:val="003270A5"/>
    <w:rsid w:val="0032738F"/>
    <w:rsid w:val="00327E23"/>
    <w:rsid w:val="0033012E"/>
    <w:rsid w:val="00330B03"/>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50E23"/>
    <w:rsid w:val="003522DC"/>
    <w:rsid w:val="00352376"/>
    <w:rsid w:val="0035240F"/>
    <w:rsid w:val="0035246F"/>
    <w:rsid w:val="00352B43"/>
    <w:rsid w:val="00352BEE"/>
    <w:rsid w:val="00353266"/>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1A13"/>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39CB"/>
    <w:rsid w:val="00373AD1"/>
    <w:rsid w:val="00374502"/>
    <w:rsid w:val="00375043"/>
    <w:rsid w:val="00375243"/>
    <w:rsid w:val="0037545D"/>
    <w:rsid w:val="00375D44"/>
    <w:rsid w:val="00375D81"/>
    <w:rsid w:val="00376492"/>
    <w:rsid w:val="00376A18"/>
    <w:rsid w:val="00376C18"/>
    <w:rsid w:val="00377B5C"/>
    <w:rsid w:val="00380148"/>
    <w:rsid w:val="003806E2"/>
    <w:rsid w:val="00381115"/>
    <w:rsid w:val="0038167E"/>
    <w:rsid w:val="003816C2"/>
    <w:rsid w:val="00381FDE"/>
    <w:rsid w:val="003821F4"/>
    <w:rsid w:val="00382712"/>
    <w:rsid w:val="00382CC3"/>
    <w:rsid w:val="003832B0"/>
    <w:rsid w:val="00383560"/>
    <w:rsid w:val="00383623"/>
    <w:rsid w:val="00383B45"/>
    <w:rsid w:val="00383D57"/>
    <w:rsid w:val="003846E2"/>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E65"/>
    <w:rsid w:val="0039501D"/>
    <w:rsid w:val="00395141"/>
    <w:rsid w:val="003951F5"/>
    <w:rsid w:val="003966BE"/>
    <w:rsid w:val="00396C26"/>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53B9"/>
    <w:rsid w:val="003A6595"/>
    <w:rsid w:val="003A662B"/>
    <w:rsid w:val="003A689C"/>
    <w:rsid w:val="003A6F40"/>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5632"/>
    <w:rsid w:val="003D59B7"/>
    <w:rsid w:val="003D59BD"/>
    <w:rsid w:val="003D609D"/>
    <w:rsid w:val="003D68FF"/>
    <w:rsid w:val="003E099B"/>
    <w:rsid w:val="003E0C94"/>
    <w:rsid w:val="003E0D73"/>
    <w:rsid w:val="003E1054"/>
    <w:rsid w:val="003E13FE"/>
    <w:rsid w:val="003E1681"/>
    <w:rsid w:val="003E2C93"/>
    <w:rsid w:val="003E402E"/>
    <w:rsid w:val="003E453E"/>
    <w:rsid w:val="003E463E"/>
    <w:rsid w:val="003E5A80"/>
    <w:rsid w:val="003E6298"/>
    <w:rsid w:val="003E62FD"/>
    <w:rsid w:val="003E67E4"/>
    <w:rsid w:val="003E6FF6"/>
    <w:rsid w:val="003E757E"/>
    <w:rsid w:val="003F03AE"/>
    <w:rsid w:val="003F0527"/>
    <w:rsid w:val="003F09D6"/>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422"/>
    <w:rsid w:val="0042364D"/>
    <w:rsid w:val="00423E56"/>
    <w:rsid w:val="00424131"/>
    <w:rsid w:val="004241AD"/>
    <w:rsid w:val="004243D1"/>
    <w:rsid w:val="0042457A"/>
    <w:rsid w:val="004249AB"/>
    <w:rsid w:val="0042610B"/>
    <w:rsid w:val="0042611A"/>
    <w:rsid w:val="00426DB7"/>
    <w:rsid w:val="00431158"/>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CAB"/>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4F0"/>
    <w:rsid w:val="00485C48"/>
    <w:rsid w:val="004867B4"/>
    <w:rsid w:val="00486DA0"/>
    <w:rsid w:val="00487A8C"/>
    <w:rsid w:val="00487B27"/>
    <w:rsid w:val="00487E15"/>
    <w:rsid w:val="004901C8"/>
    <w:rsid w:val="004901F4"/>
    <w:rsid w:val="0049056B"/>
    <w:rsid w:val="00490DCD"/>
    <w:rsid w:val="00491164"/>
    <w:rsid w:val="00491EA6"/>
    <w:rsid w:val="00493431"/>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722E"/>
    <w:rsid w:val="004B78D7"/>
    <w:rsid w:val="004B7D85"/>
    <w:rsid w:val="004B7FF8"/>
    <w:rsid w:val="004C04B8"/>
    <w:rsid w:val="004C0B83"/>
    <w:rsid w:val="004C0D40"/>
    <w:rsid w:val="004C0F54"/>
    <w:rsid w:val="004C2187"/>
    <w:rsid w:val="004C236F"/>
    <w:rsid w:val="004C2456"/>
    <w:rsid w:val="004C3E05"/>
    <w:rsid w:val="004C4617"/>
    <w:rsid w:val="004C5AB3"/>
    <w:rsid w:val="004C5F3C"/>
    <w:rsid w:val="004C613B"/>
    <w:rsid w:val="004C6849"/>
    <w:rsid w:val="004C742E"/>
    <w:rsid w:val="004D0584"/>
    <w:rsid w:val="004D1023"/>
    <w:rsid w:val="004D124A"/>
    <w:rsid w:val="004D2674"/>
    <w:rsid w:val="004D2934"/>
    <w:rsid w:val="004D29F7"/>
    <w:rsid w:val="004D2C9B"/>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903"/>
    <w:rsid w:val="004F3BCE"/>
    <w:rsid w:val="004F4139"/>
    <w:rsid w:val="004F45F5"/>
    <w:rsid w:val="004F47DD"/>
    <w:rsid w:val="004F5F3A"/>
    <w:rsid w:val="004F6068"/>
    <w:rsid w:val="004F664B"/>
    <w:rsid w:val="004F66CA"/>
    <w:rsid w:val="004F6AA6"/>
    <w:rsid w:val="005012BE"/>
    <w:rsid w:val="00501404"/>
    <w:rsid w:val="0050144D"/>
    <w:rsid w:val="005016EA"/>
    <w:rsid w:val="00502617"/>
    <w:rsid w:val="00502D28"/>
    <w:rsid w:val="00502E85"/>
    <w:rsid w:val="0050325F"/>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37C7"/>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4648"/>
    <w:rsid w:val="0052476F"/>
    <w:rsid w:val="005247BF"/>
    <w:rsid w:val="00525050"/>
    <w:rsid w:val="005252E5"/>
    <w:rsid w:val="0052593A"/>
    <w:rsid w:val="00525A39"/>
    <w:rsid w:val="00526268"/>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920"/>
    <w:rsid w:val="005625F2"/>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F3A"/>
    <w:rsid w:val="0057127F"/>
    <w:rsid w:val="00571497"/>
    <w:rsid w:val="0057267C"/>
    <w:rsid w:val="005727DE"/>
    <w:rsid w:val="00572F39"/>
    <w:rsid w:val="00572FE5"/>
    <w:rsid w:val="0057482E"/>
    <w:rsid w:val="00575179"/>
    <w:rsid w:val="0057552A"/>
    <w:rsid w:val="00575775"/>
    <w:rsid w:val="00575D93"/>
    <w:rsid w:val="00577A65"/>
    <w:rsid w:val="00577F9C"/>
    <w:rsid w:val="00580389"/>
    <w:rsid w:val="00580E5A"/>
    <w:rsid w:val="005815BE"/>
    <w:rsid w:val="005816FB"/>
    <w:rsid w:val="0058194A"/>
    <w:rsid w:val="00581C14"/>
    <w:rsid w:val="005822D1"/>
    <w:rsid w:val="0058315B"/>
    <w:rsid w:val="005839A5"/>
    <w:rsid w:val="00584A29"/>
    <w:rsid w:val="00584D80"/>
    <w:rsid w:val="00585650"/>
    <w:rsid w:val="00585A51"/>
    <w:rsid w:val="0058628D"/>
    <w:rsid w:val="00587951"/>
    <w:rsid w:val="00587B74"/>
    <w:rsid w:val="00587D4C"/>
    <w:rsid w:val="00591D32"/>
    <w:rsid w:val="005929D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4A5"/>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F00CF"/>
    <w:rsid w:val="005F0FD1"/>
    <w:rsid w:val="005F13D9"/>
    <w:rsid w:val="005F15F2"/>
    <w:rsid w:val="005F168B"/>
    <w:rsid w:val="005F175B"/>
    <w:rsid w:val="005F1FD7"/>
    <w:rsid w:val="005F25B3"/>
    <w:rsid w:val="005F27C1"/>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D38"/>
    <w:rsid w:val="006023C0"/>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641F"/>
    <w:rsid w:val="00617F2E"/>
    <w:rsid w:val="00617FF4"/>
    <w:rsid w:val="00620AB3"/>
    <w:rsid w:val="0062176F"/>
    <w:rsid w:val="0062217F"/>
    <w:rsid w:val="006223F3"/>
    <w:rsid w:val="006227D8"/>
    <w:rsid w:val="00622D45"/>
    <w:rsid w:val="00623461"/>
    <w:rsid w:val="00623582"/>
    <w:rsid w:val="00623710"/>
    <w:rsid w:val="006241B6"/>
    <w:rsid w:val="00624635"/>
    <w:rsid w:val="006249C0"/>
    <w:rsid w:val="00624E27"/>
    <w:rsid w:val="006257E2"/>
    <w:rsid w:val="00625B0F"/>
    <w:rsid w:val="00627868"/>
    <w:rsid w:val="00627951"/>
    <w:rsid w:val="00627D9E"/>
    <w:rsid w:val="00630904"/>
    <w:rsid w:val="00630A9F"/>
    <w:rsid w:val="00631196"/>
    <w:rsid w:val="00631C8C"/>
    <w:rsid w:val="00631F60"/>
    <w:rsid w:val="006330D9"/>
    <w:rsid w:val="00633173"/>
    <w:rsid w:val="00633C43"/>
    <w:rsid w:val="00634791"/>
    <w:rsid w:val="00634D3E"/>
    <w:rsid w:val="00635A45"/>
    <w:rsid w:val="00635FB0"/>
    <w:rsid w:val="00636419"/>
    <w:rsid w:val="00636FFD"/>
    <w:rsid w:val="00637E54"/>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F50"/>
    <w:rsid w:val="00661076"/>
    <w:rsid w:val="00661479"/>
    <w:rsid w:val="00661EBD"/>
    <w:rsid w:val="00661FDA"/>
    <w:rsid w:val="006620CA"/>
    <w:rsid w:val="0066470B"/>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215A"/>
    <w:rsid w:val="006A24BA"/>
    <w:rsid w:val="006A2C25"/>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D8"/>
    <w:rsid w:val="006B0A47"/>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7300"/>
    <w:rsid w:val="006C7AAF"/>
    <w:rsid w:val="006C7EB7"/>
    <w:rsid w:val="006D01A0"/>
    <w:rsid w:val="006D1405"/>
    <w:rsid w:val="006D2065"/>
    <w:rsid w:val="006D2094"/>
    <w:rsid w:val="006D2C2A"/>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787"/>
    <w:rsid w:val="00744AEA"/>
    <w:rsid w:val="007457DF"/>
    <w:rsid w:val="00745E29"/>
    <w:rsid w:val="0074670E"/>
    <w:rsid w:val="00746851"/>
    <w:rsid w:val="007469C5"/>
    <w:rsid w:val="00746A77"/>
    <w:rsid w:val="00746E2A"/>
    <w:rsid w:val="00747427"/>
    <w:rsid w:val="00747C33"/>
    <w:rsid w:val="00750AAB"/>
    <w:rsid w:val="00751222"/>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1AE2"/>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1EA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EA7"/>
    <w:rsid w:val="007903E4"/>
    <w:rsid w:val="00790770"/>
    <w:rsid w:val="007917CA"/>
    <w:rsid w:val="007919F3"/>
    <w:rsid w:val="007924C0"/>
    <w:rsid w:val="00793A2E"/>
    <w:rsid w:val="0079425E"/>
    <w:rsid w:val="00794D0B"/>
    <w:rsid w:val="00795746"/>
    <w:rsid w:val="00795840"/>
    <w:rsid w:val="00796600"/>
    <w:rsid w:val="00796B56"/>
    <w:rsid w:val="00796CDA"/>
    <w:rsid w:val="00796FAA"/>
    <w:rsid w:val="0079701C"/>
    <w:rsid w:val="00797C22"/>
    <w:rsid w:val="00797EF9"/>
    <w:rsid w:val="007A011C"/>
    <w:rsid w:val="007A02EE"/>
    <w:rsid w:val="007A080E"/>
    <w:rsid w:val="007A0D69"/>
    <w:rsid w:val="007A1949"/>
    <w:rsid w:val="007A1F50"/>
    <w:rsid w:val="007A2109"/>
    <w:rsid w:val="007A284D"/>
    <w:rsid w:val="007A3093"/>
    <w:rsid w:val="007A3C26"/>
    <w:rsid w:val="007A438B"/>
    <w:rsid w:val="007A4502"/>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575"/>
    <w:rsid w:val="007C16B7"/>
    <w:rsid w:val="007C1B87"/>
    <w:rsid w:val="007C2984"/>
    <w:rsid w:val="007C2FAC"/>
    <w:rsid w:val="007C3C24"/>
    <w:rsid w:val="007C4E8F"/>
    <w:rsid w:val="007C5937"/>
    <w:rsid w:val="007C5B7D"/>
    <w:rsid w:val="007C62A6"/>
    <w:rsid w:val="007C67CA"/>
    <w:rsid w:val="007D02B3"/>
    <w:rsid w:val="007D0858"/>
    <w:rsid w:val="007D18B1"/>
    <w:rsid w:val="007D2310"/>
    <w:rsid w:val="007D2832"/>
    <w:rsid w:val="007D2969"/>
    <w:rsid w:val="007D2A8E"/>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F03F4"/>
    <w:rsid w:val="007F0621"/>
    <w:rsid w:val="007F0807"/>
    <w:rsid w:val="007F0906"/>
    <w:rsid w:val="007F0A9B"/>
    <w:rsid w:val="007F0AA3"/>
    <w:rsid w:val="007F207E"/>
    <w:rsid w:val="007F34BD"/>
    <w:rsid w:val="007F3554"/>
    <w:rsid w:val="007F3A34"/>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C76"/>
    <w:rsid w:val="00802D55"/>
    <w:rsid w:val="0080314B"/>
    <w:rsid w:val="008034ED"/>
    <w:rsid w:val="008037DC"/>
    <w:rsid w:val="00803D4C"/>
    <w:rsid w:val="008047D3"/>
    <w:rsid w:val="00805D8B"/>
    <w:rsid w:val="00806934"/>
    <w:rsid w:val="00807143"/>
    <w:rsid w:val="008074C7"/>
    <w:rsid w:val="008074EB"/>
    <w:rsid w:val="00810201"/>
    <w:rsid w:val="008105E9"/>
    <w:rsid w:val="00810A69"/>
    <w:rsid w:val="008112E5"/>
    <w:rsid w:val="0081166E"/>
    <w:rsid w:val="00811790"/>
    <w:rsid w:val="0081220B"/>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32E4"/>
    <w:rsid w:val="00823D9E"/>
    <w:rsid w:val="00823FE5"/>
    <w:rsid w:val="0082548B"/>
    <w:rsid w:val="008256A7"/>
    <w:rsid w:val="008259E5"/>
    <w:rsid w:val="00825EC2"/>
    <w:rsid w:val="0082799B"/>
    <w:rsid w:val="008300D9"/>
    <w:rsid w:val="008302E6"/>
    <w:rsid w:val="00830D0D"/>
    <w:rsid w:val="00830D1E"/>
    <w:rsid w:val="00831039"/>
    <w:rsid w:val="008315C3"/>
    <w:rsid w:val="0083162C"/>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3706"/>
    <w:rsid w:val="008446E9"/>
    <w:rsid w:val="008449B3"/>
    <w:rsid w:val="00844C95"/>
    <w:rsid w:val="00844CC1"/>
    <w:rsid w:val="008459E2"/>
    <w:rsid w:val="00845C52"/>
    <w:rsid w:val="00845FDF"/>
    <w:rsid w:val="00846178"/>
    <w:rsid w:val="00846D12"/>
    <w:rsid w:val="00847600"/>
    <w:rsid w:val="00847E87"/>
    <w:rsid w:val="0085090D"/>
    <w:rsid w:val="008510CD"/>
    <w:rsid w:val="0085130E"/>
    <w:rsid w:val="00851982"/>
    <w:rsid w:val="00852B39"/>
    <w:rsid w:val="008536F5"/>
    <w:rsid w:val="00854AB0"/>
    <w:rsid w:val="00855F84"/>
    <w:rsid w:val="0085646B"/>
    <w:rsid w:val="00856FFE"/>
    <w:rsid w:val="00857252"/>
    <w:rsid w:val="0085748A"/>
    <w:rsid w:val="00857969"/>
    <w:rsid w:val="00857CF7"/>
    <w:rsid w:val="008600C8"/>
    <w:rsid w:val="00860115"/>
    <w:rsid w:val="00860732"/>
    <w:rsid w:val="00860F2B"/>
    <w:rsid w:val="0086239E"/>
    <w:rsid w:val="00862482"/>
    <w:rsid w:val="00862C4E"/>
    <w:rsid w:val="00863C32"/>
    <w:rsid w:val="00863CBB"/>
    <w:rsid w:val="008647B2"/>
    <w:rsid w:val="00864C2A"/>
    <w:rsid w:val="00864C50"/>
    <w:rsid w:val="008652CD"/>
    <w:rsid w:val="008653CE"/>
    <w:rsid w:val="00866A51"/>
    <w:rsid w:val="00866B16"/>
    <w:rsid w:val="00866C30"/>
    <w:rsid w:val="00866C45"/>
    <w:rsid w:val="00866D76"/>
    <w:rsid w:val="0086700E"/>
    <w:rsid w:val="00867F4C"/>
    <w:rsid w:val="008703B2"/>
    <w:rsid w:val="008710FE"/>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1E43"/>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1EC"/>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77B"/>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C3E"/>
    <w:rsid w:val="008C05AC"/>
    <w:rsid w:val="008C0F03"/>
    <w:rsid w:val="008C14D1"/>
    <w:rsid w:val="008C18C3"/>
    <w:rsid w:val="008C1DD2"/>
    <w:rsid w:val="008C1E6A"/>
    <w:rsid w:val="008C2323"/>
    <w:rsid w:val="008C23E8"/>
    <w:rsid w:val="008C28FF"/>
    <w:rsid w:val="008C2D66"/>
    <w:rsid w:val="008C2D7B"/>
    <w:rsid w:val="008C3F49"/>
    <w:rsid w:val="008C5966"/>
    <w:rsid w:val="008C5D29"/>
    <w:rsid w:val="008C63F7"/>
    <w:rsid w:val="008C6609"/>
    <w:rsid w:val="008C699D"/>
    <w:rsid w:val="008C6B2B"/>
    <w:rsid w:val="008C6DBB"/>
    <w:rsid w:val="008C6ECF"/>
    <w:rsid w:val="008C7373"/>
    <w:rsid w:val="008C73DB"/>
    <w:rsid w:val="008C7438"/>
    <w:rsid w:val="008C7460"/>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BFF"/>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D3E"/>
    <w:rsid w:val="008F3F44"/>
    <w:rsid w:val="008F536C"/>
    <w:rsid w:val="008F55EC"/>
    <w:rsid w:val="008F64CA"/>
    <w:rsid w:val="008F6781"/>
    <w:rsid w:val="008F68B1"/>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5611"/>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CBC"/>
    <w:rsid w:val="00915DB1"/>
    <w:rsid w:val="00916589"/>
    <w:rsid w:val="0091681A"/>
    <w:rsid w:val="00916993"/>
    <w:rsid w:val="00916BE1"/>
    <w:rsid w:val="00917771"/>
    <w:rsid w:val="00920B51"/>
    <w:rsid w:val="00920CF1"/>
    <w:rsid w:val="00921316"/>
    <w:rsid w:val="009217CA"/>
    <w:rsid w:val="00921AC3"/>
    <w:rsid w:val="00921B23"/>
    <w:rsid w:val="009225DB"/>
    <w:rsid w:val="00922F09"/>
    <w:rsid w:val="00923064"/>
    <w:rsid w:val="009236C1"/>
    <w:rsid w:val="00923A99"/>
    <w:rsid w:val="00923CA5"/>
    <w:rsid w:val="009245F6"/>
    <w:rsid w:val="00924BB7"/>
    <w:rsid w:val="00924BFB"/>
    <w:rsid w:val="00924C6C"/>
    <w:rsid w:val="00925BD3"/>
    <w:rsid w:val="00926481"/>
    <w:rsid w:val="009267AF"/>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A0"/>
    <w:rsid w:val="00936389"/>
    <w:rsid w:val="009363D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5E9"/>
    <w:rsid w:val="0096698D"/>
    <w:rsid w:val="00967696"/>
    <w:rsid w:val="009677A0"/>
    <w:rsid w:val="009706AC"/>
    <w:rsid w:val="00971588"/>
    <w:rsid w:val="00972A59"/>
    <w:rsid w:val="00973146"/>
    <w:rsid w:val="009737D9"/>
    <w:rsid w:val="00975DE1"/>
    <w:rsid w:val="0097611D"/>
    <w:rsid w:val="009767DF"/>
    <w:rsid w:val="0097727C"/>
    <w:rsid w:val="00980432"/>
    <w:rsid w:val="0098085F"/>
    <w:rsid w:val="009823EB"/>
    <w:rsid w:val="00982453"/>
    <w:rsid w:val="009826EC"/>
    <w:rsid w:val="00982701"/>
    <w:rsid w:val="009828CB"/>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685"/>
    <w:rsid w:val="00987A66"/>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62A7"/>
    <w:rsid w:val="00A36338"/>
    <w:rsid w:val="00A36A64"/>
    <w:rsid w:val="00A37651"/>
    <w:rsid w:val="00A37AA6"/>
    <w:rsid w:val="00A40A01"/>
    <w:rsid w:val="00A40A4B"/>
    <w:rsid w:val="00A40F5B"/>
    <w:rsid w:val="00A40F5D"/>
    <w:rsid w:val="00A4190A"/>
    <w:rsid w:val="00A41A72"/>
    <w:rsid w:val="00A41CB6"/>
    <w:rsid w:val="00A41EEE"/>
    <w:rsid w:val="00A42DD5"/>
    <w:rsid w:val="00A438C1"/>
    <w:rsid w:val="00A43C1F"/>
    <w:rsid w:val="00A43FE1"/>
    <w:rsid w:val="00A441EC"/>
    <w:rsid w:val="00A44209"/>
    <w:rsid w:val="00A4455D"/>
    <w:rsid w:val="00A44983"/>
    <w:rsid w:val="00A44E41"/>
    <w:rsid w:val="00A45594"/>
    <w:rsid w:val="00A46E4C"/>
    <w:rsid w:val="00A473B3"/>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415D"/>
    <w:rsid w:val="00A55597"/>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1966"/>
    <w:rsid w:val="00AA2022"/>
    <w:rsid w:val="00AA2314"/>
    <w:rsid w:val="00AA39EC"/>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F1"/>
    <w:rsid w:val="00AB78EB"/>
    <w:rsid w:val="00AC0B48"/>
    <w:rsid w:val="00AC0C67"/>
    <w:rsid w:val="00AC2449"/>
    <w:rsid w:val="00AC3008"/>
    <w:rsid w:val="00AC33E7"/>
    <w:rsid w:val="00AC3FD6"/>
    <w:rsid w:val="00AC400B"/>
    <w:rsid w:val="00AC4648"/>
    <w:rsid w:val="00AC646A"/>
    <w:rsid w:val="00AC7DE5"/>
    <w:rsid w:val="00AD0335"/>
    <w:rsid w:val="00AD1050"/>
    <w:rsid w:val="00AD13E1"/>
    <w:rsid w:val="00AD221B"/>
    <w:rsid w:val="00AD2449"/>
    <w:rsid w:val="00AD2C53"/>
    <w:rsid w:val="00AD2E8B"/>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69ED"/>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6941"/>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8006E"/>
    <w:rsid w:val="00B802AA"/>
    <w:rsid w:val="00B80C47"/>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89C"/>
    <w:rsid w:val="00BA33C3"/>
    <w:rsid w:val="00BA397C"/>
    <w:rsid w:val="00BA46FC"/>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561"/>
    <w:rsid w:val="00BD5274"/>
    <w:rsid w:val="00BD539C"/>
    <w:rsid w:val="00BD5633"/>
    <w:rsid w:val="00BD5B18"/>
    <w:rsid w:val="00BD66DB"/>
    <w:rsid w:val="00BD7590"/>
    <w:rsid w:val="00BD7C82"/>
    <w:rsid w:val="00BE1394"/>
    <w:rsid w:val="00BE1B82"/>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F8C"/>
    <w:rsid w:val="00C20384"/>
    <w:rsid w:val="00C20F46"/>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B9C"/>
    <w:rsid w:val="00C46E72"/>
    <w:rsid w:val="00C47597"/>
    <w:rsid w:val="00C47630"/>
    <w:rsid w:val="00C47C13"/>
    <w:rsid w:val="00C50A0A"/>
    <w:rsid w:val="00C52A28"/>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25BE"/>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B3C"/>
    <w:rsid w:val="00C97FC3"/>
    <w:rsid w:val="00CA056B"/>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C6C"/>
    <w:rsid w:val="00CE2D5D"/>
    <w:rsid w:val="00CE45C1"/>
    <w:rsid w:val="00CE4968"/>
    <w:rsid w:val="00CE50B1"/>
    <w:rsid w:val="00CE5214"/>
    <w:rsid w:val="00CE5494"/>
    <w:rsid w:val="00CE54A7"/>
    <w:rsid w:val="00CE694C"/>
    <w:rsid w:val="00CE6E63"/>
    <w:rsid w:val="00CE71E0"/>
    <w:rsid w:val="00CE799C"/>
    <w:rsid w:val="00CE7F21"/>
    <w:rsid w:val="00CF0B36"/>
    <w:rsid w:val="00CF0CEA"/>
    <w:rsid w:val="00CF1340"/>
    <w:rsid w:val="00CF16D7"/>
    <w:rsid w:val="00CF239C"/>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4422"/>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0A1C"/>
    <w:rsid w:val="00D4158F"/>
    <w:rsid w:val="00D419BE"/>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30BC"/>
    <w:rsid w:val="00D53562"/>
    <w:rsid w:val="00D5446A"/>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7533"/>
    <w:rsid w:val="00D67B00"/>
    <w:rsid w:val="00D70423"/>
    <w:rsid w:val="00D70460"/>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B1A"/>
    <w:rsid w:val="00D76F14"/>
    <w:rsid w:val="00D77584"/>
    <w:rsid w:val="00D7794F"/>
    <w:rsid w:val="00D77E27"/>
    <w:rsid w:val="00D80357"/>
    <w:rsid w:val="00D8070B"/>
    <w:rsid w:val="00D80878"/>
    <w:rsid w:val="00D80AC9"/>
    <w:rsid w:val="00D813D7"/>
    <w:rsid w:val="00D82BB9"/>
    <w:rsid w:val="00D82D18"/>
    <w:rsid w:val="00D8321C"/>
    <w:rsid w:val="00D8335F"/>
    <w:rsid w:val="00D835DF"/>
    <w:rsid w:val="00D83DA8"/>
    <w:rsid w:val="00D84A7E"/>
    <w:rsid w:val="00D85322"/>
    <w:rsid w:val="00D85C05"/>
    <w:rsid w:val="00D8640C"/>
    <w:rsid w:val="00D864C1"/>
    <w:rsid w:val="00D86C00"/>
    <w:rsid w:val="00D8703A"/>
    <w:rsid w:val="00D87F5E"/>
    <w:rsid w:val="00D9095F"/>
    <w:rsid w:val="00D91100"/>
    <w:rsid w:val="00D91785"/>
    <w:rsid w:val="00D91944"/>
    <w:rsid w:val="00D92530"/>
    <w:rsid w:val="00D927F7"/>
    <w:rsid w:val="00D93824"/>
    <w:rsid w:val="00D943C8"/>
    <w:rsid w:val="00D94B1D"/>
    <w:rsid w:val="00D94FA0"/>
    <w:rsid w:val="00D9512E"/>
    <w:rsid w:val="00D95383"/>
    <w:rsid w:val="00D959BF"/>
    <w:rsid w:val="00D95A3C"/>
    <w:rsid w:val="00D9607B"/>
    <w:rsid w:val="00D968EA"/>
    <w:rsid w:val="00D96AB8"/>
    <w:rsid w:val="00D96B00"/>
    <w:rsid w:val="00D96D13"/>
    <w:rsid w:val="00D979DD"/>
    <w:rsid w:val="00D97EC6"/>
    <w:rsid w:val="00DA0112"/>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F23"/>
    <w:rsid w:val="00DC5697"/>
    <w:rsid w:val="00DC5B0C"/>
    <w:rsid w:val="00DC696A"/>
    <w:rsid w:val="00DC7515"/>
    <w:rsid w:val="00DC7882"/>
    <w:rsid w:val="00DC78CF"/>
    <w:rsid w:val="00DC7EF9"/>
    <w:rsid w:val="00DD02D5"/>
    <w:rsid w:val="00DD0413"/>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4F3"/>
    <w:rsid w:val="00DD570E"/>
    <w:rsid w:val="00DD5C7B"/>
    <w:rsid w:val="00DD5F31"/>
    <w:rsid w:val="00DD6521"/>
    <w:rsid w:val="00DD6663"/>
    <w:rsid w:val="00DD692E"/>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439"/>
    <w:rsid w:val="00DF07C4"/>
    <w:rsid w:val="00DF0FEC"/>
    <w:rsid w:val="00DF10CC"/>
    <w:rsid w:val="00DF1667"/>
    <w:rsid w:val="00DF1F76"/>
    <w:rsid w:val="00DF2407"/>
    <w:rsid w:val="00DF24A5"/>
    <w:rsid w:val="00DF446F"/>
    <w:rsid w:val="00DF4623"/>
    <w:rsid w:val="00DF46D8"/>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84E"/>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130E"/>
    <w:rsid w:val="00E21492"/>
    <w:rsid w:val="00E21885"/>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26CC"/>
    <w:rsid w:val="00E82E50"/>
    <w:rsid w:val="00E84094"/>
    <w:rsid w:val="00E841C6"/>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5D"/>
    <w:rsid w:val="00EA3DC2"/>
    <w:rsid w:val="00EA4422"/>
    <w:rsid w:val="00EA4438"/>
    <w:rsid w:val="00EA47BB"/>
    <w:rsid w:val="00EA53BB"/>
    <w:rsid w:val="00EA5986"/>
    <w:rsid w:val="00EA5B37"/>
    <w:rsid w:val="00EA66A0"/>
    <w:rsid w:val="00EA70E0"/>
    <w:rsid w:val="00EA767C"/>
    <w:rsid w:val="00EB0067"/>
    <w:rsid w:val="00EB0669"/>
    <w:rsid w:val="00EB0B78"/>
    <w:rsid w:val="00EB0FE6"/>
    <w:rsid w:val="00EB13BF"/>
    <w:rsid w:val="00EB1483"/>
    <w:rsid w:val="00EB1B7D"/>
    <w:rsid w:val="00EB1DE2"/>
    <w:rsid w:val="00EB2985"/>
    <w:rsid w:val="00EB3328"/>
    <w:rsid w:val="00EB35A1"/>
    <w:rsid w:val="00EB3692"/>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630"/>
    <w:rsid w:val="00EF2ECD"/>
    <w:rsid w:val="00EF2EEA"/>
    <w:rsid w:val="00EF2FAD"/>
    <w:rsid w:val="00EF359C"/>
    <w:rsid w:val="00EF370F"/>
    <w:rsid w:val="00EF3746"/>
    <w:rsid w:val="00EF42EF"/>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6C9C"/>
    <w:rsid w:val="00F374F6"/>
    <w:rsid w:val="00F3755E"/>
    <w:rsid w:val="00F37DEB"/>
    <w:rsid w:val="00F37ECE"/>
    <w:rsid w:val="00F413D9"/>
    <w:rsid w:val="00F419F9"/>
    <w:rsid w:val="00F41BD7"/>
    <w:rsid w:val="00F41F4C"/>
    <w:rsid w:val="00F432E7"/>
    <w:rsid w:val="00F435CE"/>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CE1"/>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A36"/>
    <w:rsid w:val="00F74EFA"/>
    <w:rsid w:val="00F7564F"/>
    <w:rsid w:val="00F757BF"/>
    <w:rsid w:val="00F75AB5"/>
    <w:rsid w:val="00F75B6C"/>
    <w:rsid w:val="00F760D2"/>
    <w:rsid w:val="00F76CF0"/>
    <w:rsid w:val="00F76E15"/>
    <w:rsid w:val="00F80FB6"/>
    <w:rsid w:val="00F821DB"/>
    <w:rsid w:val="00F82ACB"/>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4041"/>
    <w:rsid w:val="00FA4A65"/>
    <w:rsid w:val="00FA4E42"/>
    <w:rsid w:val="00FA5BD8"/>
    <w:rsid w:val="00FA6587"/>
    <w:rsid w:val="00FA7496"/>
    <w:rsid w:val="00FA75BB"/>
    <w:rsid w:val="00FA778C"/>
    <w:rsid w:val="00FA7B3E"/>
    <w:rsid w:val="00FA7BE9"/>
    <w:rsid w:val="00FA7C61"/>
    <w:rsid w:val="00FA7E0B"/>
    <w:rsid w:val="00FB01C5"/>
    <w:rsid w:val="00FB130E"/>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288</TotalTime>
  <Pages>6</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郭秋格</cp:lastModifiedBy>
  <cp:revision>409</cp:revision>
  <cp:lastPrinted>2009-01-30T04:53:00Z</cp:lastPrinted>
  <dcterms:created xsi:type="dcterms:W3CDTF">2023-04-06T06:07:00Z</dcterms:created>
  <dcterms:modified xsi:type="dcterms:W3CDTF">2023-05-15T19:06:00Z</dcterms:modified>
</cp:coreProperties>
</file>